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9F304" w14:textId="77777777" w:rsidR="007A0A3D" w:rsidRPr="00AC40C8" w:rsidRDefault="00A1534B" w:rsidP="00EF44B5">
      <w:pPr>
        <w:outlineLvl w:val="0"/>
        <w:rPr>
          <w:rFonts w:cstheme="minorHAnsi"/>
          <w:sz w:val="18"/>
          <w:szCs w:val="18"/>
        </w:rPr>
      </w:pPr>
      <w:r w:rsidRPr="00AC40C8">
        <w:rPr>
          <w:rFonts w:cstheme="minorHAnsi"/>
          <w:sz w:val="18"/>
          <w:szCs w:val="18"/>
        </w:rPr>
        <w:t xml:space="preserve">Raport </w:t>
      </w:r>
      <w:r w:rsidR="009D3D41" w:rsidRPr="00AC40C8">
        <w:rPr>
          <w:rFonts w:cstheme="minorHAnsi"/>
          <w:sz w:val="18"/>
          <w:szCs w:val="18"/>
        </w:rPr>
        <w:t>końcowy z realizacji projektu</w:t>
      </w:r>
      <w:r w:rsidR="00CA79E4" w:rsidRPr="00AC40C8">
        <w:rPr>
          <w:rFonts w:cstheme="minorHAnsi"/>
          <w:sz w:val="18"/>
          <w:szCs w:val="18"/>
        </w:rPr>
        <w:t xml:space="preserve"> informatycznego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293"/>
        <w:gridCol w:w="7207"/>
      </w:tblGrid>
      <w:tr w:rsidR="007A0A3D" w:rsidRPr="00AC40C8" w14:paraId="4BD52193" w14:textId="77777777" w:rsidTr="00296FC0">
        <w:tc>
          <w:tcPr>
            <w:tcW w:w="562" w:type="dxa"/>
          </w:tcPr>
          <w:p w14:paraId="205CC89B" w14:textId="77777777" w:rsidR="007A0A3D" w:rsidRPr="00AC40C8" w:rsidRDefault="007A0A3D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293" w:type="dxa"/>
          </w:tcPr>
          <w:p w14:paraId="2288A85E" w14:textId="77777777" w:rsidR="007A0A3D" w:rsidRPr="00AC40C8" w:rsidRDefault="007A0A3D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7207" w:type="dxa"/>
          </w:tcPr>
          <w:p w14:paraId="6FAFF19E" w14:textId="77777777" w:rsidR="007A0A3D" w:rsidRPr="00AC40C8" w:rsidRDefault="007A0A3D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AC40C8" w14:paraId="41B06F62" w14:textId="77777777" w:rsidTr="00296FC0">
        <w:tc>
          <w:tcPr>
            <w:tcW w:w="562" w:type="dxa"/>
          </w:tcPr>
          <w:p w14:paraId="4A75E2E3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278DFA2E" w14:textId="77777777" w:rsidR="007A0A3D" w:rsidRPr="00AC40C8" w:rsidRDefault="007A0A3D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7207" w:type="dxa"/>
          </w:tcPr>
          <w:p w14:paraId="0CC376C7" w14:textId="185953FC" w:rsidR="007A0A3D" w:rsidRPr="00AC40C8" w:rsidRDefault="00211207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>Rozwój Systemu Rejestrów Państwowych</w:t>
            </w:r>
            <w:r w:rsidRPr="00AC40C8" w:rsidDel="00211207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7A0A3D" w:rsidRPr="00AC40C8" w14:paraId="0FFC6BBA" w14:textId="77777777" w:rsidTr="00296FC0">
        <w:trPr>
          <w:trHeight w:val="265"/>
        </w:trPr>
        <w:tc>
          <w:tcPr>
            <w:tcW w:w="562" w:type="dxa"/>
          </w:tcPr>
          <w:p w14:paraId="28ADDA32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3098709B" w14:textId="77777777" w:rsidR="007A0A3D" w:rsidRPr="00AC40C8" w:rsidRDefault="007A0A3D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7207" w:type="dxa"/>
          </w:tcPr>
          <w:p w14:paraId="6324A5E0" w14:textId="1E117B08" w:rsidR="001C611C" w:rsidRPr="00AC40C8" w:rsidRDefault="00AE4EA9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Ministerstwo Cyfryzacji</w:t>
            </w:r>
          </w:p>
        </w:tc>
      </w:tr>
      <w:tr w:rsidR="007A0A3D" w:rsidRPr="00AC40C8" w14:paraId="5CE3DDFB" w14:textId="77777777" w:rsidTr="00296FC0">
        <w:tc>
          <w:tcPr>
            <w:tcW w:w="562" w:type="dxa"/>
          </w:tcPr>
          <w:p w14:paraId="61BD80E1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3E062E6D" w14:textId="77777777" w:rsidR="007A0A3D" w:rsidRPr="00AC40C8" w:rsidRDefault="007A0A3D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7207" w:type="dxa"/>
          </w:tcPr>
          <w:p w14:paraId="0E2FDAA6" w14:textId="2ED303B5" w:rsidR="007A0A3D" w:rsidRPr="00AC40C8" w:rsidRDefault="00AE4EA9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Ministerstwo Spraw Wewnętrznych i Administracji</w:t>
            </w:r>
          </w:p>
        </w:tc>
      </w:tr>
      <w:tr w:rsidR="003B107D" w:rsidRPr="00AC40C8" w14:paraId="306F59F1" w14:textId="77777777" w:rsidTr="00296FC0">
        <w:tc>
          <w:tcPr>
            <w:tcW w:w="562" w:type="dxa"/>
          </w:tcPr>
          <w:p w14:paraId="2CC7D18F" w14:textId="77777777" w:rsidR="003B107D" w:rsidRPr="00AC40C8" w:rsidRDefault="003B107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08BF1998" w14:textId="77777777" w:rsidR="003B107D" w:rsidRPr="00AC40C8" w:rsidRDefault="005A4344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7207" w:type="dxa"/>
          </w:tcPr>
          <w:p w14:paraId="6FD14CBE" w14:textId="77777777" w:rsidR="00F12FFF" w:rsidRPr="00AC40C8" w:rsidRDefault="00F12FFF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Pierwotny planowany koszt realizacji projektu: 67 755 598,00 zł (brutto)</w:t>
            </w:r>
          </w:p>
          <w:p w14:paraId="4B7A1021" w14:textId="77777777" w:rsidR="00F12FFF" w:rsidRPr="00AC40C8" w:rsidRDefault="00F12FFF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Ostatni planowany koszt realizacji projektu: 142 359 634,40 zł (brutto)</w:t>
            </w:r>
          </w:p>
          <w:p w14:paraId="24C9AC9D" w14:textId="1002191E" w:rsidR="00F12FFF" w:rsidRPr="00AC40C8" w:rsidRDefault="00F12FFF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 xml:space="preserve">Faktyczny koszt projektu: </w:t>
            </w:r>
            <w:r w:rsidR="00C333BB" w:rsidRPr="00AC40C8">
              <w:rPr>
                <w:rFonts w:cstheme="minorHAnsi"/>
                <w:b/>
                <w:sz w:val="18"/>
                <w:szCs w:val="18"/>
              </w:rPr>
              <w:t>13</w:t>
            </w:r>
            <w:r w:rsidR="008E526A" w:rsidRPr="00AC40C8">
              <w:rPr>
                <w:rFonts w:cstheme="minorHAnsi"/>
                <w:b/>
                <w:sz w:val="18"/>
                <w:szCs w:val="18"/>
              </w:rPr>
              <w:t>6 981 227, 08</w:t>
            </w:r>
            <w:r w:rsidR="00C333BB" w:rsidRPr="00AC40C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b/>
                <w:sz w:val="18"/>
                <w:szCs w:val="18"/>
              </w:rPr>
              <w:t>zł</w:t>
            </w:r>
          </w:p>
          <w:p w14:paraId="67EFC8B7" w14:textId="6F711F80" w:rsidR="00F12FFF" w:rsidRPr="003A34A3" w:rsidRDefault="00F12FFF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Zakontraktowana wartość dofinansowania: brak</w:t>
            </w:r>
            <w:r w:rsidR="000F5A4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F5A43" w:rsidRPr="000F5A43">
              <w:rPr>
                <w:rFonts w:cstheme="minorHAnsi"/>
                <w:bCs/>
                <w:sz w:val="18"/>
                <w:szCs w:val="18"/>
              </w:rPr>
              <w:t xml:space="preserve">Program Operacyjny Polska Cyfrowa na lata </w:t>
            </w:r>
            <w:r w:rsidR="000F5A43" w:rsidRPr="003A34A3">
              <w:rPr>
                <w:rFonts w:cstheme="minorHAnsi"/>
                <w:bCs/>
                <w:sz w:val="18"/>
                <w:szCs w:val="18"/>
              </w:rPr>
              <w:t>2014-2020, Działanie 2.1 „Wysoka dostępność i jakość e-usług publicznych”</w:t>
            </w:r>
          </w:p>
          <w:p w14:paraId="74F411D5" w14:textId="294D632B" w:rsidR="00F12FFF" w:rsidRPr="003A34A3" w:rsidRDefault="00F12FFF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3A34A3">
              <w:rPr>
                <w:rFonts w:cstheme="minorHAnsi"/>
                <w:bCs/>
                <w:sz w:val="18"/>
                <w:szCs w:val="18"/>
              </w:rPr>
              <w:t xml:space="preserve">Poziom certyfikacji w odniesieniu do zakontraktowanej wartości dofinansowania: </w:t>
            </w:r>
            <w:r w:rsidR="00DC7D45">
              <w:rPr>
                <w:rFonts w:cstheme="minorHAnsi"/>
                <w:bCs/>
                <w:sz w:val="18"/>
                <w:szCs w:val="18"/>
              </w:rPr>
              <w:t>96,22%</w:t>
            </w:r>
            <w:r w:rsidR="00C458AA">
              <w:rPr>
                <w:rFonts w:cstheme="minorHAnsi"/>
                <w:bCs/>
                <w:sz w:val="18"/>
                <w:szCs w:val="18"/>
              </w:rPr>
              <w:t>.</w:t>
            </w:r>
            <w:r w:rsidR="00DC7D45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0DB1A38B" w14:textId="60780E87" w:rsidR="00F93966" w:rsidRDefault="00F12FFF" w:rsidP="00EF44B5">
            <w:pPr>
              <w:rPr>
                <w:rFonts w:cstheme="minorHAnsi"/>
                <w:sz w:val="18"/>
                <w:szCs w:val="18"/>
              </w:rPr>
            </w:pPr>
            <w:r w:rsidRPr="003A34A3">
              <w:rPr>
                <w:rFonts w:cstheme="minorHAnsi"/>
                <w:sz w:val="18"/>
                <w:szCs w:val="18"/>
              </w:rPr>
              <w:t>Z prognozowanego</w:t>
            </w:r>
            <w:r w:rsidRPr="00AC40C8">
              <w:rPr>
                <w:rFonts w:cstheme="minorHAnsi"/>
                <w:sz w:val="18"/>
                <w:szCs w:val="18"/>
              </w:rPr>
              <w:t xml:space="preserve"> całkowitego kosztu projektu w wysokości 142 359 634,40 zł zaangażowanych zostało </w:t>
            </w:r>
            <w:r w:rsidR="00C333BB" w:rsidRPr="00AC40C8">
              <w:rPr>
                <w:rFonts w:cstheme="minorHAnsi"/>
                <w:sz w:val="18"/>
                <w:szCs w:val="18"/>
              </w:rPr>
              <w:t>96,2</w:t>
            </w:r>
            <w:r w:rsidR="008E526A" w:rsidRPr="00AC40C8">
              <w:rPr>
                <w:rFonts w:cstheme="minorHAnsi"/>
                <w:sz w:val="18"/>
                <w:szCs w:val="18"/>
              </w:rPr>
              <w:t>2</w:t>
            </w:r>
            <w:r w:rsidR="00C333BB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>% tej kwoty</w:t>
            </w:r>
            <w:r w:rsidR="00EF44B5" w:rsidRPr="00AC40C8">
              <w:rPr>
                <w:rFonts w:cstheme="minorHAnsi"/>
                <w:sz w:val="18"/>
                <w:szCs w:val="18"/>
              </w:rPr>
              <w:t>.</w:t>
            </w:r>
            <w:r w:rsidR="00C677BC" w:rsidRPr="00AC40C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8352B94" w14:textId="77777777" w:rsidR="000321CE" w:rsidRDefault="000321CE" w:rsidP="00EF44B5">
            <w:pPr>
              <w:rPr>
                <w:rFonts w:cstheme="minorHAnsi"/>
                <w:sz w:val="18"/>
                <w:szCs w:val="18"/>
              </w:rPr>
            </w:pPr>
          </w:p>
          <w:p w14:paraId="52B528E6" w14:textId="08FF9890" w:rsidR="000321CE" w:rsidRDefault="000321CE" w:rsidP="000321CE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>w wysokości</w:t>
            </w:r>
            <w:r w:rsidR="00864633">
              <w:t xml:space="preserve"> 5 </w:t>
            </w:r>
            <w:r w:rsidR="000E2D73">
              <w:t>378 407,32</w:t>
            </w:r>
            <w:r w:rsidR="00864633">
              <w:t xml:space="preserve"> zł</w:t>
            </w:r>
            <w:r>
              <w:t xml:space="preserve"> </w:t>
            </w:r>
            <w:r>
              <w:rPr>
                <w:color w:val="000000"/>
              </w:rPr>
              <w:t>zostały wygenerowane w poniższych zadaniach:</w:t>
            </w:r>
          </w:p>
          <w:p w14:paraId="1D9405F4" w14:textId="77777777" w:rsidR="000321CE" w:rsidRDefault="000321CE" w:rsidP="00EF44B5">
            <w:pPr>
              <w:rPr>
                <w:rFonts w:cstheme="minorHAnsi"/>
                <w:sz w:val="18"/>
                <w:szCs w:val="18"/>
              </w:rPr>
            </w:pPr>
          </w:p>
          <w:p w14:paraId="1299116C" w14:textId="58F2DCFF" w:rsidR="000321CE" w:rsidRPr="00366786" w:rsidRDefault="000321CE" w:rsidP="000321CE">
            <w:pPr>
              <w:pStyle w:val="Other0"/>
              <w:numPr>
                <w:ilvl w:val="0"/>
                <w:numId w:val="18"/>
              </w:numPr>
            </w:pPr>
            <w:r w:rsidRPr="00366786">
              <w:rPr>
                <w:b/>
                <w:color w:val="000000"/>
              </w:rPr>
              <w:t>Zadanie 1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864633" w:rsidRPr="00864633">
              <w:t xml:space="preserve">Zarządzanie projektem, zadaniami, </w:t>
            </w:r>
            <w:proofErr w:type="spellStart"/>
            <w:r w:rsidR="00864633" w:rsidRPr="00864633">
              <w:t>ryzykami</w:t>
            </w:r>
            <w:proofErr w:type="spellEnd"/>
            <w:r w:rsidR="00864633" w:rsidRPr="00864633">
              <w:t>, zakresem, harmonogramem i budżetem</w:t>
            </w:r>
            <w:r w:rsidR="00864633">
              <w:t xml:space="preserve"> </w:t>
            </w:r>
            <w:r w:rsidR="000E2D73">
              <w:t>-</w:t>
            </w:r>
            <w:r w:rsidR="000E2D73" w:rsidRPr="000E2D73">
              <w:t xml:space="preserve"> 1 039 305,59 zł</w:t>
            </w:r>
          </w:p>
          <w:p w14:paraId="153E0A3E" w14:textId="13949EF8" w:rsidR="000321CE" w:rsidRDefault="000321CE" w:rsidP="000321CE">
            <w:pPr>
              <w:pStyle w:val="Other0"/>
              <w:numPr>
                <w:ilvl w:val="0"/>
                <w:numId w:val="18"/>
              </w:numPr>
            </w:pPr>
            <w:r w:rsidRPr="00366786">
              <w:rPr>
                <w:b/>
                <w:color w:val="000000"/>
              </w:rPr>
              <w:t>Zadanie 2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864633" w:rsidRPr="00864633">
              <w:t>Prace UX, udział użytkowników w badaniach UX, pracach analitycznych i testach</w:t>
            </w:r>
            <w:r w:rsidR="000E2D73">
              <w:t xml:space="preserve"> - </w:t>
            </w:r>
            <w:r w:rsidR="000E2D73" w:rsidRPr="000E2D73">
              <w:t>2 936 471,01 zł</w:t>
            </w:r>
          </w:p>
          <w:p w14:paraId="783673EC" w14:textId="304D343F" w:rsidR="00864633" w:rsidRDefault="00864633" w:rsidP="000321CE">
            <w:pPr>
              <w:pStyle w:val="Other0"/>
              <w:numPr>
                <w:ilvl w:val="0"/>
                <w:numId w:val="18"/>
              </w:numPr>
            </w:pPr>
            <w:r>
              <w:rPr>
                <w:b/>
                <w:color w:val="000000"/>
              </w:rPr>
              <w:t>Zadanie 3:</w:t>
            </w:r>
            <w:r>
              <w:t xml:space="preserve"> </w:t>
            </w:r>
            <w:r w:rsidRPr="00864633">
              <w:rPr>
                <w:bCs/>
                <w:color w:val="000000"/>
              </w:rPr>
              <w:t>Zaprojektowanie, wykonanie i wdrożenie oprogramowania oraz dokumentacja projektowa</w:t>
            </w:r>
            <w:r w:rsidR="000E2D73">
              <w:rPr>
                <w:bCs/>
                <w:color w:val="000000"/>
              </w:rPr>
              <w:t xml:space="preserve"> </w:t>
            </w:r>
            <w:r w:rsidR="0093270E">
              <w:rPr>
                <w:bCs/>
                <w:color w:val="000000"/>
              </w:rPr>
              <w:t>–</w:t>
            </w:r>
            <w:r w:rsidR="000E2D73">
              <w:rPr>
                <w:bCs/>
                <w:color w:val="000000"/>
              </w:rPr>
              <w:t xml:space="preserve"> </w:t>
            </w:r>
            <w:r w:rsidR="0093270E">
              <w:rPr>
                <w:bCs/>
                <w:color w:val="000000"/>
              </w:rPr>
              <w:t xml:space="preserve">wydatkowano więcej o </w:t>
            </w:r>
            <w:r w:rsidR="0093270E" w:rsidRPr="0093270E">
              <w:rPr>
                <w:bCs/>
                <w:color w:val="000000"/>
              </w:rPr>
              <w:t>2 801 465,29 zł</w:t>
            </w:r>
          </w:p>
          <w:p w14:paraId="10EC52AB" w14:textId="6C57CC73" w:rsidR="00F2280E" w:rsidRDefault="00F2280E" w:rsidP="000321CE">
            <w:pPr>
              <w:pStyle w:val="Other0"/>
              <w:numPr>
                <w:ilvl w:val="0"/>
                <w:numId w:val="18"/>
              </w:numPr>
            </w:pPr>
            <w:r>
              <w:rPr>
                <w:b/>
                <w:color w:val="000000"/>
              </w:rPr>
              <w:t>Zadanie 4</w:t>
            </w:r>
            <w:r w:rsidRPr="00F2280E">
              <w:t>:</w:t>
            </w:r>
            <w:r w:rsidR="00864633">
              <w:t xml:space="preserve"> </w:t>
            </w:r>
            <w:r w:rsidR="00864633" w:rsidRPr="00864633">
              <w:t>Zapewnienie infrastruktury</w:t>
            </w:r>
            <w:r w:rsidR="0093270E">
              <w:t xml:space="preserve"> -</w:t>
            </w:r>
            <w:r w:rsidR="0093270E" w:rsidRPr="0093270E">
              <w:t xml:space="preserve"> 2 415 191,07 zł</w:t>
            </w:r>
          </w:p>
          <w:p w14:paraId="3F3205E5" w14:textId="040490F7" w:rsidR="00864633" w:rsidRDefault="00864633" w:rsidP="000321CE">
            <w:pPr>
              <w:pStyle w:val="Other0"/>
              <w:numPr>
                <w:ilvl w:val="0"/>
                <w:numId w:val="18"/>
              </w:numPr>
            </w:pPr>
            <w:r>
              <w:rPr>
                <w:b/>
                <w:color w:val="000000"/>
              </w:rPr>
              <w:t>Zadanie 5</w:t>
            </w:r>
            <w:r w:rsidRPr="00864633">
              <w:t>:</w:t>
            </w:r>
            <w:r>
              <w:t xml:space="preserve"> </w:t>
            </w:r>
            <w:r w:rsidRPr="00864633">
              <w:t>Szkolenia użytkowników</w:t>
            </w:r>
            <w:r w:rsidR="0093270E">
              <w:t xml:space="preserve"> -</w:t>
            </w:r>
            <w:r w:rsidR="0093270E" w:rsidRPr="0093270E">
              <w:t xml:space="preserve"> 837 521,51 zł</w:t>
            </w:r>
          </w:p>
          <w:p w14:paraId="48499812" w14:textId="369C9CDE" w:rsidR="00864633" w:rsidRDefault="00864633" w:rsidP="000321CE">
            <w:pPr>
              <w:pStyle w:val="Other0"/>
              <w:numPr>
                <w:ilvl w:val="0"/>
                <w:numId w:val="18"/>
              </w:numPr>
            </w:pPr>
            <w:r>
              <w:rPr>
                <w:b/>
                <w:color w:val="000000"/>
              </w:rPr>
              <w:t>Zadanie 6</w:t>
            </w:r>
            <w:r w:rsidRPr="00864633">
              <w:t>:</w:t>
            </w:r>
            <w:r>
              <w:t xml:space="preserve"> </w:t>
            </w:r>
            <w:r w:rsidRPr="00864633">
              <w:t>Informacja i promocja</w:t>
            </w:r>
            <w:r w:rsidR="0093270E">
              <w:t xml:space="preserve"> -</w:t>
            </w:r>
            <w:r w:rsidR="0093270E" w:rsidRPr="0093270E">
              <w:t xml:space="preserve"> 224 099,38 zł</w:t>
            </w:r>
          </w:p>
          <w:p w14:paraId="765D108A" w14:textId="566066AB" w:rsidR="00864633" w:rsidRPr="0093270E" w:rsidRDefault="00864633" w:rsidP="000321CE">
            <w:pPr>
              <w:pStyle w:val="Other0"/>
              <w:numPr>
                <w:ilvl w:val="0"/>
                <w:numId w:val="18"/>
              </w:numPr>
              <w:rPr>
                <w:bCs/>
              </w:rPr>
            </w:pPr>
            <w:r>
              <w:rPr>
                <w:b/>
                <w:color w:val="000000"/>
              </w:rPr>
              <w:t>Koszty pośrednie</w:t>
            </w:r>
            <w:r w:rsidR="0093270E">
              <w:rPr>
                <w:b/>
                <w:color w:val="000000"/>
              </w:rPr>
              <w:t>:</w:t>
            </w:r>
            <w:r w:rsidR="0093270E" w:rsidRPr="0093270E">
              <w:rPr>
                <w:bCs/>
                <w:color w:val="000000"/>
              </w:rPr>
              <w:t xml:space="preserve"> 727 284,05 zł</w:t>
            </w:r>
          </w:p>
          <w:p w14:paraId="2DAFEA29" w14:textId="77777777" w:rsidR="000321CE" w:rsidRDefault="000321CE" w:rsidP="000321CE">
            <w:pPr>
              <w:pStyle w:val="Other0"/>
              <w:ind w:left="360"/>
              <w:rPr>
                <w:b/>
                <w:color w:val="000000"/>
              </w:rPr>
            </w:pPr>
          </w:p>
          <w:p w14:paraId="392C950D" w14:textId="0FAB701D" w:rsidR="000321CE" w:rsidRPr="00691A2D" w:rsidRDefault="000321CE" w:rsidP="000321CE">
            <w:pPr>
              <w:pStyle w:val="Other0"/>
              <w:rPr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</w:t>
            </w:r>
            <w:r>
              <w:rPr>
                <w:b/>
                <w:bCs/>
                <w:iCs/>
              </w:rPr>
              <w:t>h na W</w:t>
            </w:r>
            <w:r w:rsidRPr="005F48BC">
              <w:rPr>
                <w:b/>
                <w:bCs/>
                <w:iCs/>
              </w:rPr>
              <w:t>ykonawców</w:t>
            </w:r>
            <w:r>
              <w:rPr>
                <w:b/>
                <w:bCs/>
                <w:iCs/>
              </w:rPr>
              <w:t xml:space="preserve">: </w:t>
            </w:r>
            <w:r w:rsidR="00864633" w:rsidRPr="00691A2D">
              <w:rPr>
                <w:iCs/>
              </w:rPr>
              <w:t>nie dotyczy</w:t>
            </w:r>
          </w:p>
          <w:p w14:paraId="16D8AC83" w14:textId="49E62D4E" w:rsidR="000321CE" w:rsidRDefault="000321CE" w:rsidP="000321CE">
            <w:pPr>
              <w:pStyle w:val="Other0"/>
              <w:rPr>
                <w:bCs/>
                <w:color w:val="000000"/>
              </w:rPr>
            </w:pPr>
            <w:r w:rsidRPr="00691A2D">
              <w:t>Wyjaśnienie:</w:t>
            </w:r>
            <w:r w:rsidR="00691A2D">
              <w:t xml:space="preserve"> </w:t>
            </w:r>
            <w:r w:rsidR="00864633">
              <w:rPr>
                <w:bCs/>
                <w:color w:val="000000"/>
              </w:rPr>
              <w:t>Nie dotyczy</w:t>
            </w:r>
          </w:p>
          <w:p w14:paraId="7C67D7C7" w14:textId="77777777" w:rsidR="000321CE" w:rsidRDefault="000321CE" w:rsidP="000321CE">
            <w:pPr>
              <w:pStyle w:val="Other0"/>
              <w:rPr>
                <w:b/>
                <w:bCs/>
                <w:i/>
                <w:iCs/>
              </w:rPr>
            </w:pPr>
          </w:p>
          <w:p w14:paraId="36CDE328" w14:textId="134F35ED" w:rsidR="000321CE" w:rsidRPr="005F48BC" w:rsidRDefault="000321CE" w:rsidP="000321CE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nałożonych na Beneficjenta:</w:t>
            </w:r>
            <w:r w:rsidR="00864633">
              <w:rPr>
                <w:b/>
                <w:bCs/>
                <w:iCs/>
              </w:rPr>
              <w:t xml:space="preserve"> </w:t>
            </w:r>
            <w:r w:rsidR="00864633" w:rsidRPr="00691A2D">
              <w:rPr>
                <w:iCs/>
              </w:rPr>
              <w:t>64 944 zł</w:t>
            </w:r>
          </w:p>
          <w:p w14:paraId="20A9938D" w14:textId="77777777" w:rsidR="000321CE" w:rsidRDefault="000321CE" w:rsidP="000321CE">
            <w:pPr>
              <w:pStyle w:val="Other0"/>
              <w:rPr>
                <w:b/>
              </w:rPr>
            </w:pPr>
            <w:r w:rsidRPr="00691A2D">
              <w:rPr>
                <w:bCs/>
              </w:rPr>
              <w:t>Wyjaśnienie:</w:t>
            </w:r>
          </w:p>
          <w:p w14:paraId="153719E8" w14:textId="66ACD670" w:rsidR="000321CE" w:rsidRPr="00864633" w:rsidRDefault="000E729E" w:rsidP="000E729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AUDYT - </w:t>
            </w:r>
            <w:r w:rsidR="00864633" w:rsidRPr="00864633">
              <w:rPr>
                <w:sz w:val="18"/>
                <w:szCs w:val="18"/>
              </w:rPr>
              <w:t>Izba Administracji Skarbowej w Warszawie Drugi Wydział Audytu Środków Pochodzących z Budżetu UE oraz Niepodlegających Zwrotowi Środków z Pomocy Udzielanej przez Państwa Członkowskie EFTA (Znak sprawy 1401-ICE-2.521.7.2024.3). Korekta finansowa 100% - Umowa nr 162/DZS/22 z dnia 03.03.2022 r. z MEMEX PAWEŁ WEICHBROTH</w:t>
            </w:r>
            <w:r>
              <w:rPr>
                <w:sz w:val="18"/>
                <w:szCs w:val="18"/>
              </w:rPr>
              <w:t xml:space="preserve">. </w:t>
            </w:r>
            <w:r w:rsidRPr="000E729E">
              <w:rPr>
                <w:sz w:val="18"/>
                <w:szCs w:val="18"/>
              </w:rPr>
              <w:t>W trakcie audytu ustalono, że zamawiający nie opublikował ogłoszenia o zamówieniu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zgodnie z zasadami określonymi w pkt 12 rozdział 6.5.2 Wytycznych w zakresie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kwalifikowalności wydatków ani nie przeprowadził postępowania ofertowego.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Ponieważ szacunkowa wartość zamówienia przekraczała 50 tys. zł netto, zamawiający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był zobowiązany do wyboru wykonawcy zgodnie z zasadą konkurencyjności określoną w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rozdziale 6.5.2 Wytycznych w zakresie kwalifikowalności wydatków.</w:t>
            </w:r>
          </w:p>
          <w:p w14:paraId="36141992" w14:textId="77777777" w:rsidR="000321CE" w:rsidRPr="00AC40C8" w:rsidRDefault="000321CE" w:rsidP="00EF44B5">
            <w:pPr>
              <w:rPr>
                <w:rFonts w:cstheme="minorHAnsi"/>
                <w:sz w:val="18"/>
                <w:szCs w:val="18"/>
              </w:rPr>
            </w:pPr>
          </w:p>
          <w:p w14:paraId="0D389B98" w14:textId="2D3402C5" w:rsidR="00EF44B5" w:rsidRPr="00AC40C8" w:rsidRDefault="00EF44B5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Zmiana wynika z</w:t>
            </w:r>
            <w:r w:rsidR="008E526A" w:rsidRPr="00AC40C8">
              <w:rPr>
                <w:rFonts w:cstheme="minorHAnsi"/>
                <w:sz w:val="18"/>
                <w:szCs w:val="18"/>
              </w:rPr>
              <w:t>e</w:t>
            </w:r>
            <w:r w:rsidRPr="00AC40C8">
              <w:rPr>
                <w:rFonts w:cstheme="minorHAnsi"/>
                <w:sz w:val="18"/>
                <w:szCs w:val="18"/>
              </w:rPr>
              <w:t xml:space="preserve"> mniejszego niż planowano, poziomu wydatków </w:t>
            </w:r>
            <w:r w:rsidR="004908B5" w:rsidRPr="00AC40C8">
              <w:rPr>
                <w:rFonts w:cstheme="minorHAnsi"/>
                <w:sz w:val="18"/>
                <w:szCs w:val="18"/>
              </w:rPr>
              <w:t>na</w:t>
            </w:r>
            <w:r w:rsidRPr="00AC40C8">
              <w:rPr>
                <w:rFonts w:cstheme="minorHAnsi"/>
                <w:sz w:val="18"/>
                <w:szCs w:val="18"/>
              </w:rPr>
              <w:t>:</w:t>
            </w:r>
          </w:p>
          <w:p w14:paraId="4FB5D349" w14:textId="23ECE13D" w:rsidR="00EF44B5" w:rsidRPr="00C458AA" w:rsidRDefault="00EF44B5" w:rsidP="00C458AA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C458AA">
              <w:rPr>
                <w:rFonts w:cstheme="minorHAnsi"/>
                <w:sz w:val="18"/>
                <w:szCs w:val="18"/>
              </w:rPr>
              <w:t>wynagrodzenia (</w:t>
            </w:r>
            <w:r w:rsidR="00790764" w:rsidRPr="00790764">
              <w:rPr>
                <w:rFonts w:cstheme="minorHAnsi"/>
                <w:sz w:val="18"/>
                <w:szCs w:val="18"/>
              </w:rPr>
              <w:t xml:space="preserve">w końcowej fazie projektu </w:t>
            </w:r>
            <w:r w:rsidR="00C458AA" w:rsidRPr="00C458AA">
              <w:rPr>
                <w:rFonts w:cstheme="minorHAnsi"/>
                <w:sz w:val="18"/>
                <w:szCs w:val="18"/>
              </w:rPr>
              <w:t>przejście pracowników zaangażowanych w projekcie do Centralnego Ośrodka Informatyki</w:t>
            </w:r>
            <w:r w:rsidR="00790764">
              <w:rPr>
                <w:rFonts w:cstheme="minorHAnsi"/>
                <w:sz w:val="18"/>
                <w:szCs w:val="18"/>
              </w:rPr>
              <w:t>,</w:t>
            </w:r>
            <w:r w:rsidR="00C458AA" w:rsidRPr="00C458AA">
              <w:rPr>
                <w:rFonts w:cstheme="minorHAnsi"/>
                <w:sz w:val="18"/>
                <w:szCs w:val="18"/>
              </w:rPr>
              <w:t xml:space="preserve"> </w:t>
            </w:r>
            <w:r w:rsidRPr="00C458AA">
              <w:rPr>
                <w:rFonts w:cstheme="minorHAnsi"/>
                <w:sz w:val="18"/>
                <w:szCs w:val="18"/>
              </w:rPr>
              <w:t xml:space="preserve">zgodnie z umową </w:t>
            </w:r>
            <w:r w:rsidR="00C458AA">
              <w:rPr>
                <w:rFonts w:cstheme="minorHAnsi"/>
                <w:sz w:val="18"/>
                <w:szCs w:val="18"/>
              </w:rPr>
              <w:t xml:space="preserve">z 31.08.2024 r. </w:t>
            </w:r>
            <w:r w:rsidR="00C458AA" w:rsidRPr="00C458AA">
              <w:rPr>
                <w:rFonts w:cstheme="minorHAnsi"/>
                <w:sz w:val="18"/>
                <w:szCs w:val="18"/>
              </w:rPr>
              <w:t>na realizację przez Centralny Ośrodek Informatyki niektórych zadań</w:t>
            </w:r>
            <w:r w:rsidR="00C458AA">
              <w:rPr>
                <w:rFonts w:cstheme="minorHAnsi"/>
                <w:sz w:val="18"/>
                <w:szCs w:val="18"/>
              </w:rPr>
              <w:t xml:space="preserve"> </w:t>
            </w:r>
            <w:r w:rsidR="00C458AA" w:rsidRPr="00C458AA">
              <w:rPr>
                <w:rFonts w:cstheme="minorHAnsi"/>
                <w:sz w:val="18"/>
                <w:szCs w:val="18"/>
              </w:rPr>
              <w:t>Ministra Cyfryzacji</w:t>
            </w:r>
            <w:r w:rsidR="00C458AA">
              <w:rPr>
                <w:rFonts w:cstheme="minorHAnsi"/>
                <w:sz w:val="18"/>
                <w:szCs w:val="18"/>
              </w:rPr>
              <w:t xml:space="preserve"> </w:t>
            </w:r>
            <w:r w:rsidRPr="00C458AA">
              <w:rPr>
                <w:rFonts w:cstheme="minorHAnsi"/>
                <w:sz w:val="18"/>
                <w:szCs w:val="18"/>
              </w:rPr>
              <w:t xml:space="preserve">), </w:t>
            </w:r>
          </w:p>
          <w:p w14:paraId="0D7772C9" w14:textId="5FD94F16" w:rsidR="00EF44B5" w:rsidRPr="00AC40C8" w:rsidRDefault="00790F7F" w:rsidP="00EF44B5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e</w:t>
            </w:r>
            <w:r w:rsidR="00EF44B5" w:rsidRPr="00AC40C8">
              <w:rPr>
                <w:rFonts w:cstheme="minorHAnsi"/>
                <w:sz w:val="18"/>
                <w:szCs w:val="18"/>
              </w:rPr>
              <w:t>ksperck</w:t>
            </w:r>
            <w:r w:rsidRPr="00AC40C8">
              <w:rPr>
                <w:rFonts w:cstheme="minorHAnsi"/>
                <w:sz w:val="18"/>
                <w:szCs w:val="18"/>
              </w:rPr>
              <w:t>a</w:t>
            </w:r>
            <w:r w:rsidR="00EF44B5" w:rsidRPr="00AC40C8">
              <w:rPr>
                <w:rFonts w:cstheme="minorHAnsi"/>
                <w:sz w:val="18"/>
                <w:szCs w:val="18"/>
              </w:rPr>
              <w:t xml:space="preserve"> weryfikacj</w:t>
            </w:r>
            <w:r w:rsidRPr="00AC40C8">
              <w:rPr>
                <w:rFonts w:cstheme="minorHAnsi"/>
                <w:sz w:val="18"/>
                <w:szCs w:val="18"/>
              </w:rPr>
              <w:t>a</w:t>
            </w:r>
            <w:r w:rsidR="00EF44B5" w:rsidRPr="00AC40C8">
              <w:rPr>
                <w:rFonts w:cstheme="minorHAnsi"/>
                <w:sz w:val="18"/>
                <w:szCs w:val="18"/>
              </w:rPr>
              <w:t xml:space="preserve"> wycen prac COI (wybrano najkorzystniejszą cenowo ofertę),</w:t>
            </w:r>
            <w:r w:rsidR="004908B5" w:rsidRPr="00AC40C8">
              <w:rPr>
                <w:rFonts w:cstheme="minorHAnsi"/>
                <w:sz w:val="18"/>
                <w:szCs w:val="18"/>
              </w:rPr>
              <w:t xml:space="preserve"> korekta finansowa w wysokości 64 944 zł nałożona w związku z brakiem ogłoszenia zamówienia w bazie konkurencyjności,</w:t>
            </w:r>
          </w:p>
          <w:p w14:paraId="3A7B45A3" w14:textId="089DAE2F" w:rsidR="00EF44B5" w:rsidRPr="00AC40C8" w:rsidRDefault="00EF44B5" w:rsidP="00EF44B5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szkolenia specjalistyczne i zarządcze (zgodnie z pkt 1) </w:t>
            </w:r>
          </w:p>
          <w:p w14:paraId="262B5608" w14:textId="13A41A46" w:rsidR="00EF44B5" w:rsidRPr="00AC40C8" w:rsidRDefault="00790F7F" w:rsidP="00EF44B5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szkolenia </w:t>
            </w:r>
            <w:r w:rsidR="00EF44B5" w:rsidRPr="00AC40C8">
              <w:rPr>
                <w:rFonts w:cstheme="minorHAnsi"/>
                <w:sz w:val="18"/>
                <w:szCs w:val="18"/>
              </w:rPr>
              <w:t>użytkowników końcowych (zmieniono formę szkoleniową na szkolenia zdalne</w:t>
            </w:r>
            <w:r w:rsidRPr="00AC40C8">
              <w:rPr>
                <w:rFonts w:cstheme="minorHAnsi"/>
                <w:sz w:val="18"/>
                <w:szCs w:val="18"/>
              </w:rPr>
              <w:t>,</w:t>
            </w:r>
            <w:r w:rsidR="00EF44B5" w:rsidRPr="00AC40C8">
              <w:rPr>
                <w:rFonts w:cstheme="minorHAnsi"/>
                <w:sz w:val="18"/>
                <w:szCs w:val="18"/>
              </w:rPr>
              <w:t xml:space="preserve"> w związku ze stanem zagrożenia epidemiologicznego spowodowanego zakażeniami wirusem covid)</w:t>
            </w:r>
          </w:p>
          <w:p w14:paraId="7162BD56" w14:textId="055BF681" w:rsidR="00F93966" w:rsidRDefault="00EF44B5" w:rsidP="00EF44B5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materiały multimedialne (były przygotowywane w ramach pracy pracowników MC)</w:t>
            </w:r>
            <w:r w:rsidR="003C7414" w:rsidRPr="00AC40C8">
              <w:rPr>
                <w:rFonts w:cstheme="minorHAnsi"/>
                <w:sz w:val="18"/>
                <w:szCs w:val="18"/>
              </w:rPr>
              <w:t>.</w:t>
            </w:r>
          </w:p>
          <w:p w14:paraId="7BAE6EA3" w14:textId="77777777" w:rsidR="00AA23C0" w:rsidRDefault="00AA23C0" w:rsidP="000321CE">
            <w:pPr>
              <w:rPr>
                <w:rFonts w:cstheme="minorHAnsi"/>
                <w:sz w:val="18"/>
                <w:szCs w:val="18"/>
              </w:rPr>
            </w:pPr>
          </w:p>
          <w:p w14:paraId="43492AE8" w14:textId="3F7FE9B6" w:rsidR="001E275B" w:rsidRDefault="000F6F3B" w:rsidP="001E275B">
            <w:pPr>
              <w:rPr>
                <w:rFonts w:cstheme="minorHAnsi"/>
                <w:sz w:val="18"/>
                <w:szCs w:val="18"/>
              </w:rPr>
            </w:pPr>
            <w:r w:rsidRPr="0024474E">
              <w:rPr>
                <w:rFonts w:cstheme="minorHAnsi"/>
                <w:sz w:val="18"/>
                <w:szCs w:val="18"/>
              </w:rPr>
              <w:t xml:space="preserve">W czasie trwania projektu </w:t>
            </w:r>
            <w:r w:rsidR="007830B6" w:rsidRPr="0024474E">
              <w:rPr>
                <w:rFonts w:cstheme="minorHAnsi"/>
                <w:sz w:val="18"/>
                <w:szCs w:val="18"/>
              </w:rPr>
              <w:t xml:space="preserve">kilkukrotnie </w:t>
            </w:r>
            <w:r w:rsidRPr="0024474E">
              <w:rPr>
                <w:rFonts w:cstheme="minorHAnsi"/>
                <w:sz w:val="18"/>
                <w:szCs w:val="18"/>
              </w:rPr>
              <w:t>zwiększ</w:t>
            </w:r>
            <w:r w:rsidR="00D3513B" w:rsidRPr="0024474E">
              <w:rPr>
                <w:rFonts w:cstheme="minorHAnsi"/>
                <w:sz w:val="18"/>
                <w:szCs w:val="18"/>
              </w:rPr>
              <w:t>a</w:t>
            </w:r>
            <w:r w:rsidRPr="0024474E">
              <w:rPr>
                <w:rFonts w:cstheme="minorHAnsi"/>
                <w:sz w:val="18"/>
                <w:szCs w:val="18"/>
              </w:rPr>
              <w:t xml:space="preserve">no ilość produktów końcowych </w:t>
            </w:r>
            <w:r w:rsidR="00EF67E1" w:rsidRPr="0024474E">
              <w:rPr>
                <w:rFonts w:cstheme="minorHAnsi"/>
                <w:sz w:val="18"/>
                <w:szCs w:val="18"/>
              </w:rPr>
              <w:t xml:space="preserve">dot. </w:t>
            </w:r>
            <w:r w:rsidR="00D3513B" w:rsidRPr="0024474E">
              <w:rPr>
                <w:rFonts w:cstheme="minorHAnsi"/>
                <w:sz w:val="18"/>
                <w:szCs w:val="18"/>
              </w:rPr>
              <w:t>ilości</w:t>
            </w:r>
            <w:r w:rsidR="00EF67E1" w:rsidRPr="0024474E">
              <w:rPr>
                <w:rFonts w:cstheme="minorHAnsi"/>
                <w:sz w:val="18"/>
                <w:szCs w:val="18"/>
              </w:rPr>
              <w:t xml:space="preserve"> e-usług i </w:t>
            </w:r>
            <w:r w:rsidR="001B338F">
              <w:rPr>
                <w:rFonts w:cstheme="minorHAnsi"/>
                <w:sz w:val="18"/>
                <w:szCs w:val="18"/>
              </w:rPr>
              <w:t>budowanych</w:t>
            </w:r>
            <w:r w:rsidR="00EF67E1" w:rsidRPr="0024474E">
              <w:rPr>
                <w:rFonts w:cstheme="minorHAnsi"/>
                <w:sz w:val="18"/>
                <w:szCs w:val="18"/>
              </w:rPr>
              <w:t xml:space="preserve"> rejestrów. </w:t>
            </w:r>
            <w:r w:rsidR="001E275B" w:rsidRPr="007C5950">
              <w:rPr>
                <w:rFonts w:cstheme="minorHAnsi"/>
                <w:sz w:val="18"/>
                <w:szCs w:val="18"/>
              </w:rPr>
              <w:t>Zwiększono ilość rejestrów (z 2 na 3), e-usług na nich opartych (z 19 na 43), wartoś</w:t>
            </w:r>
            <w:r w:rsidR="001B338F">
              <w:rPr>
                <w:rFonts w:cstheme="minorHAnsi"/>
                <w:sz w:val="18"/>
                <w:szCs w:val="18"/>
              </w:rPr>
              <w:t>ć</w:t>
            </w:r>
            <w:r w:rsidR="001E275B" w:rsidRPr="007C5950">
              <w:rPr>
                <w:rFonts w:cstheme="minorHAnsi"/>
                <w:sz w:val="18"/>
                <w:szCs w:val="18"/>
              </w:rPr>
              <w:t xml:space="preserve"> projektu (z 67 755 598,00 na 142 359 634,40), Kamieni Milowych (z 7 na 18).</w:t>
            </w:r>
          </w:p>
          <w:p w14:paraId="06CE5321" w14:textId="554B42A9" w:rsidR="00973AEC" w:rsidRPr="0024474E" w:rsidRDefault="00D3513B" w:rsidP="0024474E">
            <w:pPr>
              <w:rPr>
                <w:rFonts w:cstheme="minorHAnsi"/>
                <w:sz w:val="18"/>
                <w:szCs w:val="18"/>
              </w:rPr>
            </w:pPr>
            <w:r w:rsidRPr="0024474E">
              <w:rPr>
                <w:rFonts w:cstheme="minorHAnsi"/>
                <w:sz w:val="18"/>
                <w:szCs w:val="18"/>
              </w:rPr>
              <w:lastRenderedPageBreak/>
              <w:t>Pierwotna w</w:t>
            </w:r>
            <w:r w:rsidR="00D75600" w:rsidRPr="0024474E">
              <w:rPr>
                <w:rFonts w:cstheme="minorHAnsi"/>
                <w:sz w:val="18"/>
                <w:szCs w:val="18"/>
              </w:rPr>
              <w:t>artość u</w:t>
            </w:r>
            <w:r w:rsidR="001C4101" w:rsidRPr="0024474E">
              <w:rPr>
                <w:rFonts w:cstheme="minorHAnsi"/>
                <w:sz w:val="18"/>
                <w:szCs w:val="18"/>
              </w:rPr>
              <w:t>mow</w:t>
            </w:r>
            <w:r w:rsidR="00D75600" w:rsidRPr="0024474E">
              <w:rPr>
                <w:rFonts w:cstheme="minorHAnsi"/>
                <w:sz w:val="18"/>
                <w:szCs w:val="18"/>
              </w:rPr>
              <w:t>y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15/DSP/2018 </w:t>
            </w:r>
            <w:r w:rsidR="007830B6" w:rsidRPr="0024474E">
              <w:rPr>
                <w:rFonts w:cstheme="minorHAnsi"/>
                <w:sz w:val="18"/>
                <w:szCs w:val="18"/>
              </w:rPr>
              <w:t>w Wykonawcą</w:t>
            </w:r>
            <w:r w:rsidR="00D75600" w:rsidRPr="0024474E">
              <w:rPr>
                <w:rFonts w:cstheme="minorHAnsi"/>
                <w:sz w:val="18"/>
                <w:szCs w:val="18"/>
              </w:rPr>
              <w:t xml:space="preserve"> </w:t>
            </w:r>
            <w:r w:rsidR="00E23203" w:rsidRPr="0024474E">
              <w:rPr>
                <w:rFonts w:cstheme="minorHAnsi"/>
                <w:sz w:val="18"/>
                <w:szCs w:val="18"/>
              </w:rPr>
              <w:t>budowy</w:t>
            </w:r>
            <w:r w:rsidR="00D75600" w:rsidRPr="0024474E">
              <w:rPr>
                <w:rFonts w:cstheme="minorHAnsi"/>
                <w:sz w:val="18"/>
                <w:szCs w:val="18"/>
              </w:rPr>
              <w:t xml:space="preserve"> nowych rejestrów i nowych e-usług</w:t>
            </w:r>
            <w:r w:rsidRPr="0024474E">
              <w:rPr>
                <w:rFonts w:cstheme="minorHAnsi"/>
                <w:sz w:val="18"/>
                <w:szCs w:val="18"/>
              </w:rPr>
              <w:t xml:space="preserve"> </w:t>
            </w:r>
            <w:r w:rsidR="00D75600" w:rsidRPr="0024474E">
              <w:rPr>
                <w:rFonts w:cstheme="minorHAnsi"/>
                <w:sz w:val="18"/>
                <w:szCs w:val="18"/>
              </w:rPr>
              <w:t>wynosiła 48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290 907,00 zł, w </w:t>
            </w:r>
            <w:r w:rsidR="002825D4" w:rsidRPr="0024474E">
              <w:rPr>
                <w:rFonts w:cstheme="minorHAnsi"/>
                <w:sz w:val="18"/>
                <w:szCs w:val="18"/>
              </w:rPr>
              <w:t>związku z</w:t>
            </w:r>
            <w:r w:rsidR="008074F8" w:rsidRPr="0024474E">
              <w:rPr>
                <w:rFonts w:cstheme="minorHAnsi"/>
                <w:sz w:val="18"/>
                <w:szCs w:val="18"/>
              </w:rPr>
              <w:t>e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zmian</w:t>
            </w:r>
            <w:r w:rsidR="002825D4" w:rsidRPr="0024474E">
              <w:rPr>
                <w:rFonts w:cstheme="minorHAnsi"/>
                <w:sz w:val="18"/>
                <w:szCs w:val="18"/>
              </w:rPr>
              <w:t>ami</w:t>
            </w:r>
            <w:r w:rsidR="008074F8" w:rsidRPr="0024474E">
              <w:rPr>
                <w:rFonts w:cstheme="minorHAnsi"/>
                <w:sz w:val="18"/>
                <w:szCs w:val="18"/>
              </w:rPr>
              <w:t xml:space="preserve"> w </w:t>
            </w:r>
            <w:proofErr w:type="spellStart"/>
            <w:r w:rsidR="008074F8" w:rsidRPr="0024474E">
              <w:rPr>
                <w:rFonts w:cstheme="minorHAnsi"/>
                <w:sz w:val="18"/>
                <w:szCs w:val="18"/>
              </w:rPr>
              <w:t>PoD</w:t>
            </w:r>
            <w:proofErr w:type="spellEnd"/>
            <w:r w:rsidR="002825D4" w:rsidRPr="0024474E">
              <w:rPr>
                <w:rFonts w:cstheme="minorHAnsi"/>
                <w:sz w:val="18"/>
                <w:szCs w:val="18"/>
              </w:rPr>
              <w:t>,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</w:t>
            </w:r>
            <w:r w:rsidR="008074F8" w:rsidRPr="0024474E">
              <w:rPr>
                <w:rFonts w:cstheme="minorHAnsi"/>
                <w:sz w:val="18"/>
                <w:szCs w:val="18"/>
              </w:rPr>
              <w:t xml:space="preserve">ww. </w:t>
            </w:r>
            <w:r w:rsidR="001C4101" w:rsidRPr="0024474E">
              <w:rPr>
                <w:rFonts w:cstheme="minorHAnsi"/>
                <w:sz w:val="18"/>
                <w:szCs w:val="18"/>
              </w:rPr>
              <w:t>umowa została zwiększ</w:t>
            </w:r>
            <w:r w:rsidR="007830B6" w:rsidRPr="0024474E">
              <w:rPr>
                <w:rFonts w:cstheme="minorHAnsi"/>
                <w:sz w:val="18"/>
                <w:szCs w:val="18"/>
              </w:rPr>
              <w:t>o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na </w:t>
            </w:r>
            <w:r w:rsidR="002825D4" w:rsidRPr="0024474E">
              <w:rPr>
                <w:rFonts w:cstheme="minorHAnsi"/>
                <w:sz w:val="18"/>
                <w:szCs w:val="18"/>
              </w:rPr>
              <w:t>do 117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817 781,54 zł</w:t>
            </w:r>
            <w:r w:rsidR="00E23203" w:rsidRPr="0024474E">
              <w:rPr>
                <w:rFonts w:cstheme="minorHAnsi"/>
                <w:sz w:val="18"/>
                <w:szCs w:val="18"/>
              </w:rPr>
              <w:t>. Ostatecznie wydatkowano</w:t>
            </w:r>
            <w:r w:rsidR="002825D4" w:rsidRPr="0024474E">
              <w:rPr>
                <w:rFonts w:cstheme="minorHAnsi"/>
                <w:sz w:val="18"/>
                <w:szCs w:val="18"/>
              </w:rPr>
              <w:t xml:space="preserve"> 117 264 460,56 zł</w:t>
            </w:r>
            <w:r w:rsidR="00352F62" w:rsidRPr="0024474E">
              <w:rPr>
                <w:rFonts w:cstheme="minorHAnsi"/>
                <w:sz w:val="18"/>
                <w:szCs w:val="18"/>
              </w:rPr>
              <w:t>,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</w:t>
            </w:r>
            <w:r w:rsidR="00E23203" w:rsidRPr="0024474E">
              <w:rPr>
                <w:rFonts w:cstheme="minorHAnsi"/>
                <w:sz w:val="18"/>
                <w:szCs w:val="18"/>
              </w:rPr>
              <w:t xml:space="preserve">co stanowi </w:t>
            </w:r>
            <w:r w:rsidR="001C4101" w:rsidRPr="0024474E">
              <w:rPr>
                <w:rFonts w:cstheme="minorHAnsi"/>
                <w:sz w:val="18"/>
                <w:szCs w:val="18"/>
              </w:rPr>
              <w:t>przeszło 99,53 %</w:t>
            </w:r>
            <w:r w:rsidR="00D75600" w:rsidRPr="0024474E">
              <w:rPr>
                <w:rFonts w:cstheme="minorHAnsi"/>
                <w:sz w:val="18"/>
                <w:szCs w:val="18"/>
              </w:rPr>
              <w:t xml:space="preserve"> wartości</w:t>
            </w:r>
            <w:r w:rsidR="00991B18" w:rsidRPr="0024474E">
              <w:rPr>
                <w:rFonts w:cstheme="minorHAnsi"/>
                <w:sz w:val="18"/>
                <w:szCs w:val="18"/>
              </w:rPr>
              <w:t>.</w:t>
            </w:r>
            <w:r w:rsidR="00973AEC" w:rsidRPr="0024474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5CAEEB1" w14:textId="3457C2A6" w:rsidR="000321CE" w:rsidRPr="000321CE" w:rsidRDefault="000321CE" w:rsidP="000321CE">
            <w:pPr>
              <w:rPr>
                <w:rFonts w:cstheme="minorHAnsi"/>
                <w:sz w:val="18"/>
                <w:szCs w:val="18"/>
              </w:rPr>
            </w:pPr>
          </w:p>
          <w:p w14:paraId="54CBFB2A" w14:textId="77777777" w:rsidR="00F212E6" w:rsidRPr="00AC40C8" w:rsidRDefault="00F212E6" w:rsidP="003C741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A0A3D" w:rsidRPr="00AC40C8" w14:paraId="07558EDB" w14:textId="77777777" w:rsidTr="00296FC0">
        <w:tc>
          <w:tcPr>
            <w:tcW w:w="562" w:type="dxa"/>
          </w:tcPr>
          <w:p w14:paraId="3ADA4AAB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636F4CF9" w14:textId="77777777" w:rsidR="007A0A3D" w:rsidRPr="00DD2028" w:rsidRDefault="005A4344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7207" w:type="dxa"/>
          </w:tcPr>
          <w:p w14:paraId="695D3913" w14:textId="48DEF9C8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Pierwotna planowana data rozpoczęcia realizacji projektu: </w:t>
            </w:r>
            <w:r w:rsidR="00E63981" w:rsidRPr="00DD2028">
              <w:rPr>
                <w:rFonts w:cstheme="minorHAnsi"/>
                <w:sz w:val="18"/>
                <w:szCs w:val="18"/>
              </w:rPr>
              <w:t>29</w:t>
            </w:r>
            <w:r w:rsidR="00F62783" w:rsidRPr="00DD2028">
              <w:rPr>
                <w:rFonts w:cstheme="minorHAnsi"/>
                <w:sz w:val="18"/>
                <w:szCs w:val="18"/>
              </w:rPr>
              <w:t>.</w:t>
            </w:r>
            <w:r w:rsidR="00E63981" w:rsidRPr="00DD2028">
              <w:rPr>
                <w:rFonts w:cstheme="minorHAnsi"/>
                <w:sz w:val="18"/>
                <w:szCs w:val="18"/>
              </w:rPr>
              <w:t>03</w:t>
            </w:r>
            <w:r w:rsidR="00F62783" w:rsidRPr="00DD2028">
              <w:rPr>
                <w:rFonts w:cstheme="minorHAnsi"/>
                <w:sz w:val="18"/>
                <w:szCs w:val="18"/>
              </w:rPr>
              <w:t>.201</w:t>
            </w:r>
            <w:r w:rsidR="00E63981" w:rsidRPr="00DD2028">
              <w:rPr>
                <w:rFonts w:cstheme="minorHAnsi"/>
                <w:sz w:val="18"/>
                <w:szCs w:val="18"/>
              </w:rPr>
              <w:t>8</w:t>
            </w:r>
            <w:r w:rsidRPr="00DD2028">
              <w:rPr>
                <w:rFonts w:cstheme="minorHAnsi"/>
                <w:sz w:val="18"/>
                <w:szCs w:val="18"/>
              </w:rPr>
              <w:t xml:space="preserve"> r.</w:t>
            </w:r>
          </w:p>
          <w:p w14:paraId="386385B7" w14:textId="6F7C6B2F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Ostatnia planowana data rozpoczęcia realizacji projektu: </w:t>
            </w:r>
            <w:r w:rsidR="00E63981" w:rsidRPr="00DD2028">
              <w:rPr>
                <w:rFonts w:cstheme="minorHAnsi"/>
                <w:sz w:val="18"/>
                <w:szCs w:val="18"/>
              </w:rPr>
              <w:t>29</w:t>
            </w:r>
            <w:r w:rsidR="00F62783" w:rsidRPr="00DD2028">
              <w:rPr>
                <w:rFonts w:cstheme="minorHAnsi"/>
                <w:sz w:val="18"/>
                <w:szCs w:val="18"/>
              </w:rPr>
              <w:t>.</w:t>
            </w:r>
            <w:r w:rsidR="00E63981" w:rsidRPr="00DD2028">
              <w:rPr>
                <w:rFonts w:cstheme="minorHAnsi"/>
                <w:sz w:val="18"/>
                <w:szCs w:val="18"/>
              </w:rPr>
              <w:t>03</w:t>
            </w:r>
            <w:r w:rsidR="00F62783" w:rsidRPr="00DD2028">
              <w:rPr>
                <w:rFonts w:cstheme="minorHAnsi"/>
                <w:sz w:val="18"/>
                <w:szCs w:val="18"/>
              </w:rPr>
              <w:t>.201</w:t>
            </w:r>
            <w:r w:rsidR="00E63981" w:rsidRPr="00DD2028">
              <w:rPr>
                <w:rFonts w:cstheme="minorHAnsi"/>
                <w:sz w:val="18"/>
                <w:szCs w:val="18"/>
              </w:rPr>
              <w:t>8</w:t>
            </w:r>
            <w:r w:rsidR="00F62783" w:rsidRPr="00DD2028">
              <w:rPr>
                <w:rFonts w:cstheme="minorHAnsi"/>
                <w:sz w:val="18"/>
                <w:szCs w:val="18"/>
              </w:rPr>
              <w:t xml:space="preserve"> r.</w:t>
            </w:r>
          </w:p>
          <w:p w14:paraId="5D0D81F7" w14:textId="29DE4D11" w:rsidR="002F58FC" w:rsidRPr="00DD2028" w:rsidRDefault="002F58FC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DD2028">
              <w:rPr>
                <w:rFonts w:cstheme="minorHAnsi"/>
                <w:b/>
                <w:sz w:val="18"/>
                <w:szCs w:val="18"/>
              </w:rPr>
              <w:t xml:space="preserve">Faktyczna data rozpoczęcia realizacji projektu: </w:t>
            </w:r>
            <w:r w:rsidR="00E63981" w:rsidRPr="00DD2028">
              <w:rPr>
                <w:rFonts w:cstheme="minorHAnsi"/>
                <w:b/>
                <w:sz w:val="18"/>
                <w:szCs w:val="18"/>
              </w:rPr>
              <w:t>29</w:t>
            </w:r>
            <w:r w:rsidR="003D0A4F" w:rsidRPr="00DD2028">
              <w:rPr>
                <w:rFonts w:cstheme="minorHAnsi"/>
                <w:b/>
                <w:sz w:val="18"/>
                <w:szCs w:val="18"/>
              </w:rPr>
              <w:t>.</w:t>
            </w:r>
            <w:r w:rsidR="00E63981" w:rsidRPr="00DD2028">
              <w:rPr>
                <w:rFonts w:cstheme="minorHAnsi"/>
                <w:b/>
                <w:sz w:val="18"/>
                <w:szCs w:val="18"/>
              </w:rPr>
              <w:t>03</w:t>
            </w:r>
            <w:r w:rsidR="003D0A4F" w:rsidRPr="00DD2028">
              <w:rPr>
                <w:rFonts w:cstheme="minorHAnsi"/>
                <w:b/>
                <w:sz w:val="18"/>
                <w:szCs w:val="18"/>
              </w:rPr>
              <w:t>.201</w:t>
            </w:r>
            <w:r w:rsidR="00E63981" w:rsidRPr="00DD2028">
              <w:rPr>
                <w:rFonts w:cstheme="minorHAnsi"/>
                <w:b/>
                <w:sz w:val="18"/>
                <w:szCs w:val="18"/>
              </w:rPr>
              <w:t>8</w:t>
            </w:r>
            <w:r w:rsidR="003D0A4F" w:rsidRPr="00DD2028">
              <w:rPr>
                <w:rFonts w:cstheme="minorHAnsi"/>
                <w:b/>
                <w:sz w:val="18"/>
                <w:szCs w:val="18"/>
              </w:rPr>
              <w:t xml:space="preserve"> r.</w:t>
            </w:r>
          </w:p>
          <w:p w14:paraId="6A3FBB51" w14:textId="26A6D2A8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Pierwotna planowana data zakończenia realizacji projektu: </w:t>
            </w:r>
            <w:r w:rsidR="003D0A4F" w:rsidRPr="00DD2028">
              <w:rPr>
                <w:rFonts w:cstheme="minorHAnsi"/>
                <w:sz w:val="18"/>
                <w:szCs w:val="18"/>
              </w:rPr>
              <w:t>31.10.2020 r.</w:t>
            </w:r>
          </w:p>
          <w:p w14:paraId="2A02036B" w14:textId="77777777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Ostatnia planowana data zakończenia realizacji projektu: 31.12.2023 r.</w:t>
            </w:r>
          </w:p>
          <w:p w14:paraId="0E11BC5B" w14:textId="2A49F66A" w:rsidR="002F58FC" w:rsidRPr="00DD2028" w:rsidRDefault="002F58FC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DD2028">
              <w:rPr>
                <w:rFonts w:cstheme="minorHAnsi"/>
                <w:b/>
                <w:sz w:val="18"/>
                <w:szCs w:val="18"/>
              </w:rPr>
              <w:t>Faktyczna data zakończenia realizacji projektu: 31.12.2023 r.</w:t>
            </w:r>
          </w:p>
          <w:p w14:paraId="5973B5A4" w14:textId="77777777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</w:p>
          <w:p w14:paraId="776BB4AA" w14:textId="77777777" w:rsidR="00941E9E" w:rsidRPr="00DD2028" w:rsidRDefault="00941E9E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DD2028">
              <w:rPr>
                <w:rFonts w:cstheme="minorHAnsi"/>
                <w:b/>
                <w:sz w:val="18"/>
                <w:szCs w:val="18"/>
              </w:rPr>
              <w:t>Przyczyną zmiany terminu zakończenia realizacji projektu w stosunku do pierwotnego planu było zwiększenie ilości:</w:t>
            </w:r>
          </w:p>
          <w:p w14:paraId="79FEC3E2" w14:textId="1CAE53A3" w:rsidR="00941E9E" w:rsidRPr="00DD2028" w:rsidRDefault="00941E9E" w:rsidP="00EF44B5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budowanych rejestrów (z 2 na 3), </w:t>
            </w:r>
          </w:p>
          <w:p w14:paraId="3DADA51F" w14:textId="59A0F7FF" w:rsidR="00941E9E" w:rsidRPr="00DD2028" w:rsidRDefault="00941E9E" w:rsidP="00EF44B5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e-usług na nich opartych (z </w:t>
            </w:r>
            <w:r w:rsidR="00BC793C" w:rsidRPr="00DD2028">
              <w:rPr>
                <w:rFonts w:cstheme="minorHAnsi"/>
                <w:sz w:val="18"/>
                <w:szCs w:val="18"/>
              </w:rPr>
              <w:t>19</w:t>
            </w:r>
            <w:r w:rsidRPr="00DD2028">
              <w:rPr>
                <w:rFonts w:cstheme="minorHAnsi"/>
                <w:sz w:val="18"/>
                <w:szCs w:val="18"/>
              </w:rPr>
              <w:t xml:space="preserve"> na 43),</w:t>
            </w:r>
          </w:p>
          <w:p w14:paraId="49A45F04" w14:textId="228A886C" w:rsidR="00941E9E" w:rsidRPr="00DD2028" w:rsidRDefault="00941E9E" w:rsidP="00EF44B5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wartości projektu (z 67 755 598,00 na 142 359 634,40),</w:t>
            </w:r>
          </w:p>
          <w:p w14:paraId="64381208" w14:textId="3538B019" w:rsidR="00201397" w:rsidRPr="00DD2028" w:rsidRDefault="00941E9E" w:rsidP="0020139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Kamieni Milowych (z 7 na 18).</w:t>
            </w:r>
          </w:p>
          <w:p w14:paraId="56A78088" w14:textId="77777777" w:rsidR="00201397" w:rsidRPr="00DD2028" w:rsidRDefault="00201397" w:rsidP="00201397">
            <w:pPr>
              <w:rPr>
                <w:rFonts w:cstheme="minorHAnsi"/>
                <w:sz w:val="18"/>
                <w:szCs w:val="18"/>
              </w:rPr>
            </w:pPr>
          </w:p>
          <w:p w14:paraId="375C67FD" w14:textId="77777777" w:rsidR="00201397" w:rsidRPr="00DD2028" w:rsidRDefault="00201397" w:rsidP="00201397">
            <w:pPr>
              <w:pStyle w:val="Other0"/>
            </w:pPr>
            <w:r w:rsidRPr="00DD2028">
              <w:rPr>
                <w:b/>
                <w:bCs/>
                <w:color w:val="000000"/>
              </w:rPr>
              <w:t>Wszystkie zadania w projekcie zostały zrealizowane zgodnie z planowanym zakresem. Status realizacji zadań na zakończenie projektu:</w:t>
            </w:r>
          </w:p>
          <w:p w14:paraId="6F0E386A" w14:textId="23AC64A0" w:rsidR="00201397" w:rsidRPr="00DD2028" w:rsidRDefault="00201397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t xml:space="preserve">Zadanie 1: </w:t>
            </w:r>
            <w:r w:rsidR="00362A1A" w:rsidRPr="00DD2028">
              <w:rPr>
                <w:color w:val="000000"/>
              </w:rPr>
              <w:t>W ramach zadania sfinansowane zostały wynagrodzenia zespołu projektowego po stronie MC</w:t>
            </w:r>
            <w:r w:rsidR="005D65A4">
              <w:rPr>
                <w:color w:val="000000"/>
              </w:rPr>
              <w:t xml:space="preserve"> (Beneficjenta) i MSWiA (Partnera)</w:t>
            </w:r>
            <w:r w:rsidR="00362A1A" w:rsidRPr="00DD2028">
              <w:rPr>
                <w:color w:val="000000"/>
              </w:rPr>
              <w:t xml:space="preserve">. Działania podejmowane w zadaniu zapewniały ciągły nadzór i komunikację oraz elastyczność i szybką reakcję na zmieniające się uwarunkowania w trakcie realizacji Projektu oraz śledzenie wskaźników stopnia realizacji celów. W ramach zadania ujęto koszt wynagrodzeń pracowników zarządzających projektem. W ramach tego zadania zakupiono wyposażenie zespołu projektowego w niezbędny sprzęt IT i oprogramowanie, umożliwiające prawidłową realizację zadań projektowych, w czasie trwania projektu oraz wyposażenie zespołu w sprzęt do testów akceptacyjnych </w:t>
            </w:r>
            <w:proofErr w:type="spellStart"/>
            <w:r w:rsidR="00362A1A" w:rsidRPr="00DD2028">
              <w:rPr>
                <w:color w:val="000000"/>
              </w:rPr>
              <w:t>eusług</w:t>
            </w:r>
            <w:proofErr w:type="spellEnd"/>
            <w:r w:rsidR="00362A1A" w:rsidRPr="00DD2028">
              <w:rPr>
                <w:color w:val="000000"/>
              </w:rPr>
              <w:t xml:space="preserve">. Dodatkowo, w ramach tego zadania została przeprowadzona ekspercka weryfikacja konkurencyjności wycen wykonawcy (COI), któremu powierzono realizację projektu (tryb in </w:t>
            </w:r>
            <w:proofErr w:type="spellStart"/>
            <w:r w:rsidR="00362A1A" w:rsidRPr="00DD2028">
              <w:rPr>
                <w:color w:val="000000"/>
              </w:rPr>
              <w:t>house</w:t>
            </w:r>
            <w:proofErr w:type="spellEnd"/>
            <w:r w:rsidR="00362A1A" w:rsidRPr="00DD2028">
              <w:rPr>
                <w:color w:val="000000"/>
              </w:rPr>
              <w:t>).</w:t>
            </w:r>
            <w:r w:rsidR="00750ADC" w:rsidRPr="00DD2028">
              <w:rPr>
                <w:color w:val="000000"/>
              </w:rPr>
              <w:t xml:space="preserve"> Zadanie było realizowane przez cały czas trwania projektu.</w:t>
            </w:r>
          </w:p>
          <w:p w14:paraId="0F971CBE" w14:textId="6B9A33D5" w:rsidR="00201397" w:rsidRPr="005D65A4" w:rsidRDefault="00201397" w:rsidP="005D65A4">
            <w:pPr>
              <w:pStyle w:val="Other0"/>
              <w:numPr>
                <w:ilvl w:val="0"/>
                <w:numId w:val="20"/>
              </w:numPr>
              <w:rPr>
                <w:color w:val="000000"/>
              </w:rPr>
            </w:pPr>
            <w:r w:rsidRPr="00DD2028">
              <w:rPr>
                <w:b/>
                <w:bCs/>
                <w:color w:val="000000"/>
              </w:rPr>
              <w:t xml:space="preserve">Zadanie 2: </w:t>
            </w:r>
            <w:r w:rsidR="002C0222" w:rsidRPr="00DD2028">
              <w:t xml:space="preserve"> </w:t>
            </w:r>
            <w:r w:rsidR="002C0222" w:rsidRPr="00DD2028">
              <w:rPr>
                <w:color w:val="000000"/>
              </w:rPr>
              <w:t>Zadanie obejmowało zaprojektowanie UX dla całości rozwiązania informatycznego, proces</w:t>
            </w:r>
            <w:r w:rsidR="006A799D" w:rsidRPr="00DD2028">
              <w:rPr>
                <w:color w:val="000000"/>
              </w:rPr>
              <w:t>u</w:t>
            </w:r>
            <w:r w:rsidR="002C0222" w:rsidRPr="00DD2028">
              <w:rPr>
                <w:color w:val="000000"/>
              </w:rPr>
              <w:t xml:space="preserve"> weryfikacji produktów projektu z użytkownikami końcowymi, w tym bada</w:t>
            </w:r>
            <w:r w:rsidR="009403C3" w:rsidRPr="00DD2028">
              <w:rPr>
                <w:color w:val="000000"/>
              </w:rPr>
              <w:t>ń</w:t>
            </w:r>
            <w:r w:rsidR="002C0222" w:rsidRPr="00DD2028">
              <w:rPr>
                <w:color w:val="000000"/>
              </w:rPr>
              <w:t xml:space="preserve"> UX</w:t>
            </w:r>
            <w:r w:rsidR="009403C3" w:rsidRPr="00DD2028">
              <w:rPr>
                <w:color w:val="000000"/>
              </w:rPr>
              <w:t>,</w:t>
            </w:r>
            <w:r w:rsidR="002C0222" w:rsidRPr="00DD2028">
              <w:rPr>
                <w:color w:val="000000"/>
              </w:rPr>
              <w:t xml:space="preserve"> warsztaty koncepcyjne, wywiady grupowe, testy użyteczności, indywidualne wywiady pogłębione, testy akceptacyjne. Zadanie było realizowane przez cały czas trwania projektu, począwszy od części analitycznych, a skończywszy na testach.</w:t>
            </w:r>
            <w:r w:rsidR="005D65A4" w:rsidRPr="005D65A4">
              <w:rPr>
                <w:rFonts w:ascii="Tahoma" w:hAnsi="Tahoma" w:cs="Tahoma"/>
                <w:sz w:val="17"/>
                <w:szCs w:val="17"/>
              </w:rPr>
              <w:t xml:space="preserve"> </w:t>
            </w:r>
            <w:r w:rsidR="005D65A4">
              <w:rPr>
                <w:color w:val="000000"/>
              </w:rPr>
              <w:t>Zadanie realizowane po stronie Beneficjenta i Partnera.</w:t>
            </w:r>
          </w:p>
          <w:p w14:paraId="2E0DAC5F" w14:textId="43991A70" w:rsidR="008E3595" w:rsidRPr="00DD2028" w:rsidRDefault="008E3595" w:rsidP="009927D3">
            <w:pPr>
              <w:pStyle w:val="Other0"/>
              <w:numPr>
                <w:ilvl w:val="0"/>
                <w:numId w:val="20"/>
              </w:numPr>
              <w:rPr>
                <w:b/>
                <w:bCs/>
                <w:color w:val="000000"/>
              </w:rPr>
            </w:pPr>
            <w:r w:rsidRPr="00DD2028">
              <w:rPr>
                <w:b/>
                <w:bCs/>
                <w:color w:val="000000"/>
              </w:rPr>
              <w:t>Zadanie 3:</w:t>
            </w:r>
            <w:r w:rsidR="002C0222" w:rsidRPr="00DD2028">
              <w:rPr>
                <w:b/>
                <w:bCs/>
                <w:color w:val="000000"/>
              </w:rPr>
              <w:t xml:space="preserve"> </w:t>
            </w:r>
            <w:r w:rsidR="009927D3" w:rsidRPr="00DD2028">
              <w:rPr>
                <w:color w:val="000000"/>
              </w:rPr>
              <w:t xml:space="preserve">W skład zadania wchodziły poniższe działania. Zaprojektowanie, wykonanie i wdrożenie oprogramowania oraz dokumentacji projektowej: Rejestru Dokumentów Paszportowych, Rejestru Danych Kontaktowych, zmian SRP wspierających wdrożenie usług, wdrożenie e-usług, moduł raportowy, </w:t>
            </w:r>
            <w:r w:rsidR="00790764">
              <w:rPr>
                <w:color w:val="000000"/>
              </w:rPr>
              <w:t xml:space="preserve">wytworzenie mechanizmów powiązania dziecka z rodzicami, tzw. </w:t>
            </w:r>
            <w:proofErr w:type="spellStart"/>
            <w:r w:rsidR="00790764">
              <w:rPr>
                <w:color w:val="000000"/>
              </w:rPr>
              <w:t>p</w:t>
            </w:r>
            <w:r w:rsidR="009927D3" w:rsidRPr="00DD2028">
              <w:rPr>
                <w:color w:val="000000"/>
              </w:rPr>
              <w:t>arentyzacja</w:t>
            </w:r>
            <w:proofErr w:type="spellEnd"/>
            <w:r w:rsidR="009927D3" w:rsidRPr="00DD2028">
              <w:rPr>
                <w:color w:val="000000"/>
              </w:rPr>
              <w:t>, Rejestr Zastrzeżeń numerów PESEL.</w:t>
            </w:r>
            <w:r w:rsidR="009403C3" w:rsidRPr="00DD2028">
              <w:rPr>
                <w:color w:val="000000"/>
              </w:rPr>
              <w:t xml:space="preserve"> </w:t>
            </w:r>
            <w:r w:rsidR="009927D3" w:rsidRPr="00DD2028">
              <w:rPr>
                <w:color w:val="000000"/>
              </w:rPr>
              <w:t xml:space="preserve">Zadanie obejmowało również zakup niezbędnych licencji, opracowania standardów przyłączania nowych rejestrów do SRP,  audyty oraz usługi zewnętrzne analityków biznesowych, </w:t>
            </w:r>
            <w:proofErr w:type="spellStart"/>
            <w:r w:rsidR="009927D3" w:rsidRPr="00DD2028">
              <w:rPr>
                <w:color w:val="000000"/>
              </w:rPr>
              <w:t>scrum</w:t>
            </w:r>
            <w:proofErr w:type="spellEnd"/>
            <w:r w:rsidR="009927D3" w:rsidRPr="00DD2028">
              <w:rPr>
                <w:color w:val="000000"/>
              </w:rPr>
              <w:t xml:space="preserve"> mastera, starszego testera (testy odbiorowe), architekta IT i asystenta projektu IT. Zadanie było realizowane przez cały okres trwania projektu.</w:t>
            </w:r>
          </w:p>
          <w:p w14:paraId="650CB498" w14:textId="082DE2A0" w:rsidR="008E3595" w:rsidRPr="00DD2028" w:rsidRDefault="008E3595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t>Zadanie 4:</w:t>
            </w:r>
            <w:r w:rsidR="00DF5EFC" w:rsidRPr="00DD2028">
              <w:rPr>
                <w:b/>
                <w:bCs/>
                <w:color w:val="000000"/>
              </w:rPr>
              <w:t xml:space="preserve"> </w:t>
            </w:r>
            <w:r w:rsidR="00DF5EFC" w:rsidRPr="00DD2028">
              <w:rPr>
                <w:color w:val="000000"/>
              </w:rPr>
              <w:t>Realizacja zadania zapewniła niezbędną infrastrukturę do wdrożenia nowych rozwiązań oraz element</w:t>
            </w:r>
            <w:r w:rsidR="009403C3" w:rsidRPr="00DD2028">
              <w:rPr>
                <w:color w:val="000000"/>
              </w:rPr>
              <w:t>ów</w:t>
            </w:r>
            <w:r w:rsidR="00DF5EFC" w:rsidRPr="00DD2028">
              <w:rPr>
                <w:color w:val="000000"/>
              </w:rPr>
              <w:t xml:space="preserve"> architektury bezpieczeństwa umożliwiające wdrożenie e-usług i udostępnienie ich w bezpieczny sposób obywatelom. Dodatkowo w ramach zadania były zakupione tablety graficzne do podpisywania elektronicznych wniosków o paszport. Uwzględniając proces zakupowy zadanie było realizowane przez cały okres trwania projektu.</w:t>
            </w:r>
          </w:p>
          <w:p w14:paraId="0102FBA9" w14:textId="205699B8" w:rsidR="008E3595" w:rsidRPr="00DD2028" w:rsidRDefault="008E3595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t>Zadanie 5:</w:t>
            </w:r>
            <w:r w:rsidR="000C2F13" w:rsidRPr="00DD2028">
              <w:rPr>
                <w:b/>
                <w:bCs/>
                <w:color w:val="000000"/>
              </w:rPr>
              <w:t xml:space="preserve"> </w:t>
            </w:r>
            <w:r w:rsidR="00120AD0" w:rsidRPr="00DD2028">
              <w:rPr>
                <w:color w:val="000000"/>
              </w:rPr>
              <w:t>W ramach zadania przeprowadzone były szkolenia tzw. liderów – przedstawicieli użytkowników, którzy w kolejnych krokach przeka</w:t>
            </w:r>
            <w:r w:rsidR="009403C3" w:rsidRPr="00DD2028">
              <w:rPr>
                <w:color w:val="000000"/>
              </w:rPr>
              <w:t>zali</w:t>
            </w:r>
            <w:r w:rsidR="00120AD0" w:rsidRPr="00DD2028">
              <w:rPr>
                <w:color w:val="000000"/>
              </w:rPr>
              <w:t xml:space="preserve"> wiedzę pozostałym użytkownikom w swoich miejscach pracy. Dodatkowo w ramach zad</w:t>
            </w:r>
            <w:r w:rsidR="009403C3" w:rsidRPr="00DD2028">
              <w:rPr>
                <w:color w:val="000000"/>
              </w:rPr>
              <w:t>a</w:t>
            </w:r>
            <w:r w:rsidR="00120AD0" w:rsidRPr="00DD2028">
              <w:rPr>
                <w:color w:val="000000"/>
              </w:rPr>
              <w:t xml:space="preserve">nia przygotowane były multimedialne materiały szkoleniowe do umieszczenia w </w:t>
            </w:r>
            <w:proofErr w:type="spellStart"/>
            <w:r w:rsidR="00120AD0" w:rsidRPr="00DD2028">
              <w:rPr>
                <w:color w:val="000000"/>
              </w:rPr>
              <w:t>internecie</w:t>
            </w:r>
            <w:proofErr w:type="spellEnd"/>
            <w:r w:rsidR="00120AD0" w:rsidRPr="00DD2028">
              <w:rPr>
                <w:color w:val="000000"/>
              </w:rPr>
              <w:t xml:space="preserve"> zarówno dla użytkowników SRP jak i użytkowników e-usług. Zadanie było realizowane sukcesywnie wraz z uruchamianiem kolejnych modułów lub usług.</w:t>
            </w:r>
          </w:p>
          <w:p w14:paraId="7FF71EF8" w14:textId="41441EE1" w:rsidR="003E32B6" w:rsidRPr="00DD2028" w:rsidRDefault="003E32B6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t xml:space="preserve">Zadanie 6: </w:t>
            </w:r>
            <w:r w:rsidR="00885FB0" w:rsidRPr="00DD2028">
              <w:rPr>
                <w:color w:val="000000"/>
              </w:rPr>
              <w:t xml:space="preserve">W ramach działań informacyjno-promocyjnych zrealizowano kampanię w </w:t>
            </w:r>
            <w:proofErr w:type="spellStart"/>
            <w:r w:rsidR="00885FB0" w:rsidRPr="00DD2028">
              <w:rPr>
                <w:color w:val="000000"/>
              </w:rPr>
              <w:t>internecie</w:t>
            </w:r>
            <w:proofErr w:type="spellEnd"/>
            <w:r w:rsidR="00885FB0" w:rsidRPr="00DD2028">
              <w:rPr>
                <w:color w:val="000000"/>
              </w:rPr>
              <w:t xml:space="preserve">, w radio i w TV, stworzono i prowadzono strony internetowe i profile </w:t>
            </w:r>
            <w:r w:rsidR="00885FB0" w:rsidRPr="00DD2028">
              <w:rPr>
                <w:color w:val="000000"/>
              </w:rPr>
              <w:lastRenderedPageBreak/>
              <w:t xml:space="preserve">społecznościowe, zakupiono materiały informacyjno-promocyjne, materiały </w:t>
            </w:r>
            <w:r w:rsidR="00220036" w:rsidRPr="00DD2028">
              <w:rPr>
                <w:color w:val="000000"/>
              </w:rPr>
              <w:t>multimedialne</w:t>
            </w:r>
            <w:r w:rsidR="00885FB0" w:rsidRPr="00DD2028">
              <w:rPr>
                <w:color w:val="000000"/>
              </w:rPr>
              <w:t xml:space="preserve"> oraz tablice informacyjne i pamiątkowe.</w:t>
            </w:r>
          </w:p>
          <w:p w14:paraId="068BA523" w14:textId="3A637520" w:rsidR="00885FB0" w:rsidRPr="00DD2028" w:rsidRDefault="00885FB0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t>Koszty pośrednie:</w:t>
            </w:r>
            <w:r w:rsidRPr="00DD2028">
              <w:t xml:space="preserve"> </w:t>
            </w:r>
            <w:r w:rsidR="0056140D" w:rsidRPr="00DD2028">
              <w:t>W ramach kosztów pośrednich sfinansowano wynagrodzenia innych osób zaliczających się do personelu wsparcia, czyli osób zaangażowanych w obsługę projektu (w tym obsługę kadrową, administracyjną, księgowość, obsługę w zakresie zamówień, prawną i realizujące także inne działania niezwiązane z pracami wdrożenia projektu</w:t>
            </w:r>
            <w:r w:rsidR="005D65A4">
              <w:t xml:space="preserve"> po stronie MC (Beneficjenta) i MSWiA (Partnera)</w:t>
            </w:r>
            <w:r w:rsidR="0056140D" w:rsidRPr="00DD2028">
              <w:t>.</w:t>
            </w:r>
            <w:r w:rsidRPr="00DD2028">
              <w:rPr>
                <w:b/>
                <w:bCs/>
              </w:rPr>
              <w:t xml:space="preserve"> </w:t>
            </w:r>
          </w:p>
          <w:p w14:paraId="383DD68B" w14:textId="77777777" w:rsidR="00201397" w:rsidRPr="00DD2028" w:rsidRDefault="00201397" w:rsidP="00201397">
            <w:pPr>
              <w:rPr>
                <w:rFonts w:cstheme="minorHAnsi"/>
                <w:sz w:val="18"/>
                <w:szCs w:val="18"/>
              </w:rPr>
            </w:pPr>
          </w:p>
          <w:p w14:paraId="48A14A47" w14:textId="77777777" w:rsidR="000321CE" w:rsidRPr="00DD2028" w:rsidRDefault="000321CE" w:rsidP="000321CE">
            <w:pPr>
              <w:rPr>
                <w:rFonts w:cstheme="minorHAnsi"/>
                <w:sz w:val="18"/>
                <w:szCs w:val="18"/>
              </w:rPr>
            </w:pPr>
          </w:p>
          <w:p w14:paraId="55A1757E" w14:textId="4492EDB3" w:rsidR="000321CE" w:rsidRPr="00DD2028" w:rsidRDefault="000321CE" w:rsidP="0024474E">
            <w:pPr>
              <w:pStyle w:val="Other0"/>
              <w:rPr>
                <w:rFonts w:cstheme="minorHAnsi"/>
              </w:rPr>
            </w:pPr>
            <w:r w:rsidRPr="00DD2028">
              <w:rPr>
                <w:b/>
                <w:bCs/>
                <w:color w:val="000000"/>
              </w:rPr>
              <w:t>Status realizacji kamieni milowych w projekcie:</w:t>
            </w:r>
          </w:p>
          <w:tbl>
            <w:tblPr>
              <w:tblStyle w:val="Tabela-Siatka"/>
              <w:tblW w:w="6674" w:type="dxa"/>
              <w:tblLook w:val="04A0" w:firstRow="1" w:lastRow="0" w:firstColumn="1" w:lastColumn="0" w:noHBand="0" w:noVBand="1"/>
              <w:tblCaption w:val="Kamienie milowe."/>
            </w:tblPr>
            <w:tblGrid>
              <w:gridCol w:w="1476"/>
              <w:gridCol w:w="1095"/>
              <w:gridCol w:w="1114"/>
              <w:gridCol w:w="1169"/>
              <w:gridCol w:w="1820"/>
            </w:tblGrid>
            <w:tr w:rsidR="00357191" w:rsidRPr="00DD2028" w14:paraId="1F141FA5" w14:textId="77777777" w:rsidTr="0024474E">
              <w:trPr>
                <w:tblHeader/>
              </w:trPr>
              <w:tc>
                <w:tcPr>
                  <w:tcW w:w="1476" w:type="dxa"/>
                  <w:shd w:val="clear" w:color="auto" w:fill="D0CECE" w:themeFill="background2" w:themeFillShade="E6"/>
                  <w:vAlign w:val="center"/>
                </w:tcPr>
                <w:p w14:paraId="591F548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21FB0AD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Powiązane wskaźniki projektu</w:t>
                  </w:r>
                </w:p>
              </w:tc>
              <w:tc>
                <w:tcPr>
                  <w:tcW w:w="1114" w:type="dxa"/>
                  <w:shd w:val="clear" w:color="auto" w:fill="D0CECE" w:themeFill="background2" w:themeFillShade="E6"/>
                  <w:vAlign w:val="center"/>
                </w:tcPr>
                <w:p w14:paraId="36DC031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169" w:type="dxa"/>
                  <w:shd w:val="clear" w:color="auto" w:fill="D0CECE" w:themeFill="background2" w:themeFillShade="E6"/>
                  <w:vAlign w:val="center"/>
                </w:tcPr>
                <w:p w14:paraId="316E940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820" w:type="dxa"/>
                  <w:shd w:val="clear" w:color="auto" w:fill="D0CECE" w:themeFill="background2" w:themeFillShade="E6"/>
                  <w:vAlign w:val="center"/>
                </w:tcPr>
                <w:p w14:paraId="7A314C6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357191" w:rsidRPr="00DD2028" w14:paraId="0CB20A50" w14:textId="77777777" w:rsidTr="0024474E">
              <w:tc>
                <w:tcPr>
                  <w:tcW w:w="1476" w:type="dxa"/>
                  <w:vAlign w:val="center"/>
                </w:tcPr>
                <w:p w14:paraId="4DD0FAE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bookmarkStart w:id="0" w:name="OLE_LINK1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Opracowanie standardów dołączania</w:t>
                  </w:r>
                </w:p>
                <w:p w14:paraId="6537413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nowych rejestrów do SRP</w:t>
                  </w:r>
                  <w:bookmarkEnd w:id="0"/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CEDDF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n/d</w:t>
                  </w:r>
                </w:p>
              </w:tc>
              <w:tc>
                <w:tcPr>
                  <w:tcW w:w="1114" w:type="dxa"/>
                  <w:vAlign w:val="center"/>
                </w:tcPr>
                <w:p w14:paraId="0226ED0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02-2019</w:t>
                  </w:r>
                </w:p>
              </w:tc>
              <w:tc>
                <w:tcPr>
                  <w:tcW w:w="1169" w:type="dxa"/>
                  <w:vAlign w:val="center"/>
                </w:tcPr>
                <w:p w14:paraId="2A610A2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07-2019</w:t>
                  </w:r>
                </w:p>
              </w:tc>
              <w:tc>
                <w:tcPr>
                  <w:tcW w:w="1820" w:type="dxa"/>
                  <w:vAlign w:val="center"/>
                </w:tcPr>
                <w:p w14:paraId="67CE57E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720E0C9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Przyczyny opóźnienia: Opracowanie standardów nowych rejestrów wymagało szeregu uzgodnień w zakresie architektury IT. Opracowanie tych dokumentów wiązało się również z postępem prac w innych strumieniach, które bezpośrednio wpływały na postępy w opracowywaniu dokumentów, a następnie ich odbiór.</w:t>
                  </w:r>
                </w:p>
              </w:tc>
            </w:tr>
            <w:tr w:rsidR="00357191" w:rsidRPr="00DD2028" w14:paraId="61E0421D" w14:textId="77777777" w:rsidTr="0024474E">
              <w:tc>
                <w:tcPr>
                  <w:tcW w:w="1476" w:type="dxa"/>
                  <w:vAlign w:val="center"/>
                </w:tcPr>
                <w:p w14:paraId="10D831D8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Środowisko deweloperskie i testowe</w:t>
                  </w:r>
                </w:p>
                <w:p w14:paraId="50FCD3C8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przygotowane, zadania analityczne i / lub</w:t>
                  </w:r>
                </w:p>
                <w:p w14:paraId="0E556ED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programistyczne rozpoczęte we wszystkich</w:t>
                  </w:r>
                </w:p>
                <w:p w14:paraId="7E8AA12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nurtach projektu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55F81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n/d</w:t>
                  </w:r>
                </w:p>
              </w:tc>
              <w:tc>
                <w:tcPr>
                  <w:tcW w:w="1114" w:type="dxa"/>
                  <w:vAlign w:val="center"/>
                </w:tcPr>
                <w:p w14:paraId="281C565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08-2018</w:t>
                  </w:r>
                </w:p>
              </w:tc>
              <w:tc>
                <w:tcPr>
                  <w:tcW w:w="1169" w:type="dxa"/>
                  <w:vAlign w:val="center"/>
                </w:tcPr>
                <w:p w14:paraId="622A01D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10-2018</w:t>
                  </w:r>
                </w:p>
              </w:tc>
              <w:tc>
                <w:tcPr>
                  <w:tcW w:w="1820" w:type="dxa"/>
                  <w:vAlign w:val="center"/>
                </w:tcPr>
                <w:p w14:paraId="009600C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15A7CFE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opóźnienia: 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house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. To z kolei miało bezpośredni wpływ na opóźnienie w zlecaniu prac dot. głównych nurtów projektu.</w:t>
                  </w:r>
                </w:p>
              </w:tc>
            </w:tr>
            <w:tr w:rsidR="00357191" w:rsidRPr="00DD2028" w14:paraId="26F67007" w14:textId="77777777" w:rsidTr="0024474E">
              <w:tc>
                <w:tcPr>
                  <w:tcW w:w="1476" w:type="dxa"/>
                  <w:vAlign w:val="center"/>
                </w:tcPr>
                <w:p w14:paraId="73552C6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RDK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95A07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5 -1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7839094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3F250CA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01-2020</w:t>
                  </w:r>
                </w:p>
              </w:tc>
              <w:tc>
                <w:tcPr>
                  <w:tcW w:w="1169" w:type="dxa"/>
                  <w:vAlign w:val="center"/>
                </w:tcPr>
                <w:p w14:paraId="0B626CC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11-2019</w:t>
                  </w:r>
                </w:p>
              </w:tc>
              <w:tc>
                <w:tcPr>
                  <w:tcW w:w="1820" w:type="dxa"/>
                  <w:vAlign w:val="center"/>
                </w:tcPr>
                <w:p w14:paraId="59F4FF6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21430D56" w14:textId="77777777" w:rsidTr="0024474E">
              <w:tc>
                <w:tcPr>
                  <w:tcW w:w="1476" w:type="dxa"/>
                  <w:vAlign w:val="center"/>
                </w:tcPr>
                <w:p w14:paraId="5734881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w zakresie RDK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54F7F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2 – 3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77B9F8B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3 – 4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3486E4C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10 -1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1114" w:type="dxa"/>
                  <w:vAlign w:val="center"/>
                </w:tcPr>
                <w:p w14:paraId="3603D34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04-2020</w:t>
                  </w:r>
                </w:p>
              </w:tc>
              <w:tc>
                <w:tcPr>
                  <w:tcW w:w="1169" w:type="dxa"/>
                  <w:vAlign w:val="center"/>
                </w:tcPr>
                <w:p w14:paraId="4BCE1A7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11-2019</w:t>
                  </w:r>
                </w:p>
              </w:tc>
              <w:tc>
                <w:tcPr>
                  <w:tcW w:w="1820" w:type="dxa"/>
                  <w:vAlign w:val="center"/>
                </w:tcPr>
                <w:p w14:paraId="3CDA643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49E6ACFC" w14:textId="77777777" w:rsidTr="0024474E">
              <w:tc>
                <w:tcPr>
                  <w:tcW w:w="1476" w:type="dxa"/>
                  <w:vAlign w:val="center"/>
                </w:tcPr>
                <w:p w14:paraId="24636C0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w zakresie RDO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34A6A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2-1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1114" w:type="dxa"/>
                  <w:vAlign w:val="center"/>
                </w:tcPr>
                <w:p w14:paraId="1FE9570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09-2019</w:t>
                  </w:r>
                </w:p>
              </w:tc>
              <w:tc>
                <w:tcPr>
                  <w:tcW w:w="1169" w:type="dxa"/>
                  <w:vAlign w:val="center"/>
                </w:tcPr>
                <w:p w14:paraId="55BBF6D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03-2019</w:t>
                  </w:r>
                </w:p>
              </w:tc>
              <w:tc>
                <w:tcPr>
                  <w:tcW w:w="1820" w:type="dxa"/>
                  <w:vAlign w:val="center"/>
                </w:tcPr>
                <w:p w14:paraId="26F96D6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7AAE8A89" w14:textId="77777777" w:rsidTr="0024474E">
              <w:tc>
                <w:tcPr>
                  <w:tcW w:w="1476" w:type="dxa"/>
                  <w:vAlign w:val="center"/>
                </w:tcPr>
                <w:p w14:paraId="31870B9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w zakresie RSC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D4D46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1 -1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13E676B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2 – 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0B656D3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3 – 4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4D1C11A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10 – 2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1114" w:type="dxa"/>
                  <w:vAlign w:val="center"/>
                </w:tcPr>
                <w:p w14:paraId="48DD12D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03-2020</w:t>
                  </w:r>
                </w:p>
              </w:tc>
              <w:tc>
                <w:tcPr>
                  <w:tcW w:w="1169" w:type="dxa"/>
                  <w:vAlign w:val="center"/>
                </w:tcPr>
                <w:p w14:paraId="6429D67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04-2020</w:t>
                  </w:r>
                </w:p>
              </w:tc>
              <w:tc>
                <w:tcPr>
                  <w:tcW w:w="1820" w:type="dxa"/>
                  <w:vAlign w:val="center"/>
                </w:tcPr>
                <w:p w14:paraId="341685A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5F1318E2" w14:textId="61689273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opóźnienia: Realizacja kamienia milowego została zaplanowana na dzień 27.04.2020 (w punkcie krytycznym). Termin ten został wskazany w ustawie. Z uwagi na inne prace realizowane przez Wykonawcę nie było możliwości wcześniejszego zaplanowania realizacji usług składających się na ten kamień. </w:t>
                  </w:r>
                </w:p>
              </w:tc>
            </w:tr>
            <w:tr w:rsidR="00357191" w:rsidRPr="00DD2028" w14:paraId="360FFE21" w14:textId="77777777" w:rsidTr="0024474E">
              <w:tc>
                <w:tcPr>
                  <w:tcW w:w="1476" w:type="dxa"/>
                  <w:vAlign w:val="center"/>
                </w:tcPr>
                <w:p w14:paraId="1505B45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RDP i e-usług na nim</w:t>
                  </w:r>
                </w:p>
                <w:p w14:paraId="16E3355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Opartych</w:t>
                  </w:r>
                </w:p>
                <w:p w14:paraId="2582CB2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  <w:p w14:paraId="25B8BB5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KAMIEŃ MILOWY USUNIĘTY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F7AB1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2 - 5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4A6C14F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4 -1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2F6DC9C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5 – 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21E2ED6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10 -1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1114" w:type="dxa"/>
                  <w:vAlign w:val="center"/>
                </w:tcPr>
                <w:p w14:paraId="19B94F0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10-2021</w:t>
                  </w:r>
                </w:p>
              </w:tc>
              <w:tc>
                <w:tcPr>
                  <w:tcW w:w="1169" w:type="dxa"/>
                  <w:vAlign w:val="center"/>
                </w:tcPr>
                <w:p w14:paraId="751A4AA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n/d</w:t>
                  </w:r>
                </w:p>
              </w:tc>
              <w:tc>
                <w:tcPr>
                  <w:tcW w:w="1820" w:type="dxa"/>
                  <w:vAlign w:val="center"/>
                </w:tcPr>
                <w:p w14:paraId="0CAF244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Zgodnie z zapisami Aneksu nr 8 do Porozumienia o dofinansowanie podpisanego z dnia 14.12.2021, informacje dot. tego Kamienia Milowego nie będą już raportowane. Kamień został podzielony na 2 oddzielne KM.</w:t>
                  </w:r>
                </w:p>
              </w:tc>
            </w:tr>
            <w:tr w:rsidR="00357191" w:rsidRPr="00DD2028" w14:paraId="21299B11" w14:textId="77777777" w:rsidTr="0024474E">
              <w:tc>
                <w:tcPr>
                  <w:tcW w:w="1476" w:type="dxa"/>
                  <w:vAlign w:val="center"/>
                </w:tcPr>
                <w:p w14:paraId="1E950A4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RDP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B770C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  <w:p w14:paraId="566D495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5 – 1 szt.</w:t>
                  </w:r>
                </w:p>
                <w:p w14:paraId="39A4904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10 – 1 szt.</w:t>
                  </w:r>
                </w:p>
                <w:p w14:paraId="793F308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0834C0B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11-2022</w:t>
                  </w:r>
                </w:p>
              </w:tc>
              <w:tc>
                <w:tcPr>
                  <w:tcW w:w="1169" w:type="dxa"/>
                  <w:vAlign w:val="center"/>
                </w:tcPr>
                <w:p w14:paraId="6AD2366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11-2022</w:t>
                  </w:r>
                </w:p>
              </w:tc>
              <w:tc>
                <w:tcPr>
                  <w:tcW w:w="1820" w:type="dxa"/>
                  <w:vAlign w:val="center"/>
                </w:tcPr>
                <w:p w14:paraId="1D7EB67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363FCE49" w14:textId="77777777" w:rsidTr="0024474E">
              <w:tc>
                <w:tcPr>
                  <w:tcW w:w="1476" w:type="dxa"/>
                  <w:vAlign w:val="center"/>
                </w:tcPr>
                <w:p w14:paraId="542E8D6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w zakresie RDP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F2908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2 szt.</w:t>
                  </w:r>
                </w:p>
                <w:p w14:paraId="2C9FD0D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2 - 5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0A1C296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07-2023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756DA8C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03-2023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0AF0383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3CA8E40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57191" w:rsidRPr="00DD2028" w14:paraId="74A42F19" w14:textId="77777777" w:rsidTr="0024474E">
              <w:tc>
                <w:tcPr>
                  <w:tcW w:w="1476" w:type="dxa"/>
                  <w:vAlign w:val="center"/>
                </w:tcPr>
                <w:p w14:paraId="48D98AC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nowych e-usług w zakresie RDO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ADE05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1 szt.</w:t>
                  </w:r>
                </w:p>
                <w:p w14:paraId="1584409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1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0DAF030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07-2023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0E12F38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05-2023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0815B52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43D244B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57191" w:rsidRPr="00DD2028" w14:paraId="6AC836DF" w14:textId="77777777" w:rsidTr="0024474E">
              <w:tc>
                <w:tcPr>
                  <w:tcW w:w="1476" w:type="dxa"/>
                  <w:vAlign w:val="center"/>
                </w:tcPr>
                <w:p w14:paraId="59AFB88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nowych e-usług w zakresie RSC (Pesel BUSC)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4638C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2 szt.</w:t>
                  </w:r>
                </w:p>
                <w:p w14:paraId="31FC22A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9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30CB032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07-2023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7745449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05-2023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37642E2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194AEF3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57191" w:rsidRPr="00DD2028" w14:paraId="3C5A1E7D" w14:textId="77777777" w:rsidTr="0024474E">
              <w:tc>
                <w:tcPr>
                  <w:tcW w:w="1476" w:type="dxa"/>
                  <w:vAlign w:val="center"/>
                </w:tcPr>
                <w:p w14:paraId="1DEDE8B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rejestru zastrzeżeń numerów PESEL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04CCD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10 – 1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1233BF6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6641D390" w14:textId="4CEF3CFB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E6424C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065E27A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65244AE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Przyczyny opóźnienia: W planowanym terminie zakończenia zespół projektowy był jeszcze w trakcie budowy i nie osiągnął sprawności organizacyjnej. Ze względu na ilość zadań analitycznych i programistycznych prace nad ich rozpoczęciem we wszystkich nurtach projektu przeciągnęły się.</w:t>
                  </w:r>
                </w:p>
              </w:tc>
            </w:tr>
            <w:tr w:rsidR="00357191" w:rsidRPr="00DD2028" w14:paraId="2D3FA6A1" w14:textId="77777777" w:rsidTr="0024474E">
              <w:tc>
                <w:tcPr>
                  <w:tcW w:w="1476" w:type="dxa"/>
                  <w:vAlign w:val="center"/>
                </w:tcPr>
                <w:p w14:paraId="68507F7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Uruchomienie e-usług webowych, usług sieciowych i mobilnych dot. zastrzeżeń Numeru </w:t>
                  </w: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PESEL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3610A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Nr 2 – 2 szt.</w:t>
                  </w:r>
                </w:p>
                <w:p w14:paraId="7C2ABBF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3 – 1 szt.</w:t>
                  </w:r>
                </w:p>
                <w:p w14:paraId="0E7B2F4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2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26D1AA8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5488FBC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262FD43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13EE04E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 e-usługi związane są z uruchomieniem Rejestru zastrzegania </w:t>
                  </w: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 xml:space="preserve">PESEL </w:t>
                  </w:r>
                </w:p>
              </w:tc>
            </w:tr>
            <w:tr w:rsidR="00357191" w:rsidRPr="00DD2028" w14:paraId="0446C26C" w14:textId="77777777" w:rsidTr="0024474E">
              <w:tc>
                <w:tcPr>
                  <w:tcW w:w="1476" w:type="dxa"/>
                  <w:vAlign w:val="center"/>
                </w:tcPr>
                <w:p w14:paraId="7DE8409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 xml:space="preserve">Uruchomienie e-usług w aplikacji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mObywatel</w:t>
                  </w:r>
                  <w:proofErr w:type="spellEnd"/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037D8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4 szt.</w:t>
                  </w:r>
                </w:p>
                <w:p w14:paraId="6AF2C02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4 sz.</w:t>
                  </w:r>
                </w:p>
              </w:tc>
              <w:tc>
                <w:tcPr>
                  <w:tcW w:w="1114" w:type="dxa"/>
                  <w:vAlign w:val="center"/>
                </w:tcPr>
                <w:p w14:paraId="7DC2E03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3820EA5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61C9BF6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13C1939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Przyczyny opóźnienia e-usługi związane są z uruchomieniem Rejestru zastrzegania PESEL</w:t>
                  </w:r>
                </w:p>
              </w:tc>
            </w:tr>
            <w:tr w:rsidR="00357191" w:rsidRPr="00DD2028" w14:paraId="71D14BC1" w14:textId="77777777" w:rsidTr="0024474E">
              <w:tc>
                <w:tcPr>
                  <w:tcW w:w="1476" w:type="dxa"/>
                  <w:vAlign w:val="center"/>
                </w:tcPr>
                <w:p w14:paraId="299D6B2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usługi sieciowej rejestracji zastrzeżenia przez banki, SKOK i operatora pocztowego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254AD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2 szt.</w:t>
                  </w:r>
                </w:p>
                <w:p w14:paraId="0CB48AA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3 – 1 szt.</w:t>
                  </w:r>
                </w:p>
                <w:p w14:paraId="0538B24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2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6B1C977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42ECE27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14B7D3E8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6B49305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Przyczyny opóźnienia e-usługi związane są z uruchomieniem Rejestru zastrzegania PESEL</w:t>
                  </w:r>
                </w:p>
              </w:tc>
            </w:tr>
            <w:tr w:rsidR="00357191" w:rsidRPr="00DD2028" w14:paraId="1D2AF5FB" w14:textId="77777777" w:rsidTr="0024474E">
              <w:tc>
                <w:tcPr>
                  <w:tcW w:w="1476" w:type="dxa"/>
                  <w:vAlign w:val="center"/>
                </w:tcPr>
                <w:p w14:paraId="0554219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Wdrożenie wniosku elektronicznego o wydanie dowodu osobistego oraz pozostałych zmian w RDO wspierających uruchomienie i funkcjonowanie e-usług dot. wnioskowania o dowód osobisty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98E4F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1 szt.</w:t>
                  </w:r>
                </w:p>
                <w:p w14:paraId="0F95768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1 szt.</w:t>
                  </w:r>
                </w:p>
                <w:p w14:paraId="73F20BB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2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27B8351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60D868A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693481B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1E617DF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opóźnienia: e-usługa jest związana z zakupem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Signature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 Pad. Zakup został zrealizowany 12/2023</w:t>
                  </w:r>
                </w:p>
              </w:tc>
            </w:tr>
            <w:tr w:rsidR="00357191" w:rsidRPr="00DD2028" w14:paraId="69D6C732" w14:textId="77777777" w:rsidTr="0024474E">
              <w:tc>
                <w:tcPr>
                  <w:tcW w:w="1476" w:type="dxa"/>
                  <w:vAlign w:val="center"/>
                </w:tcPr>
                <w:p w14:paraId="142B51F6" w14:textId="74E55484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nowych e-usług i modyfikacja istniejących w obszarze RDO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F4118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1 szt.</w:t>
                  </w:r>
                </w:p>
                <w:p w14:paraId="1A52172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1 szt.</w:t>
                  </w:r>
                </w:p>
                <w:p w14:paraId="5A4E1CB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2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01B0562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64E5B61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5B87525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716FD1F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opóźnienia: e-usługa jest związana z zakupem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Signature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 Pad. Zakup został zrealizowany 12/2023</w:t>
                  </w:r>
                </w:p>
              </w:tc>
            </w:tr>
            <w:tr w:rsidR="00357191" w:rsidRPr="00DD2028" w14:paraId="4DBBA2E4" w14:textId="77777777" w:rsidTr="0024474E">
              <w:tc>
                <w:tcPr>
                  <w:tcW w:w="1476" w:type="dxa"/>
                  <w:vAlign w:val="center"/>
                </w:tcPr>
                <w:p w14:paraId="6FA4BAA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Uruchomienie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mDowodu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 w aplikacji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mObywatel</w:t>
                  </w:r>
                  <w:proofErr w:type="spellEnd"/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9A862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1 szt.</w:t>
                  </w:r>
                </w:p>
                <w:p w14:paraId="4C19FB4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1BC8F27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070975E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10FCCFC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043EDF92" w14:textId="77777777" w:rsidTr="0024474E">
              <w:tc>
                <w:tcPr>
                  <w:tcW w:w="1476" w:type="dxa"/>
                  <w:vAlign w:val="center"/>
                </w:tcPr>
                <w:p w14:paraId="3264D50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(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mWeryfikator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, tymczasowe prawo jazdy,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ePłatności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) w aplikacji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mObywatel</w:t>
                  </w:r>
                  <w:proofErr w:type="spellEnd"/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4C487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4 szt.</w:t>
                  </w:r>
                </w:p>
                <w:p w14:paraId="4685443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4 sz.</w:t>
                  </w:r>
                </w:p>
                <w:p w14:paraId="0197C2C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36185EB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5FF5F66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79F9EE7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14:paraId="36D8FC54" w14:textId="77777777" w:rsidR="00D5496F" w:rsidRPr="00DD2028" w:rsidRDefault="00D5496F" w:rsidP="000321CE">
            <w:pPr>
              <w:rPr>
                <w:rFonts w:cstheme="minorHAnsi"/>
                <w:sz w:val="18"/>
                <w:szCs w:val="18"/>
              </w:rPr>
            </w:pPr>
          </w:p>
          <w:p w14:paraId="29D89C2B" w14:textId="6F047281" w:rsidR="000A7D5A" w:rsidRPr="00DD2028" w:rsidRDefault="000A7D5A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Wszystkie zaplanowane działania w ramach projektu zostały zrealizowane. </w:t>
            </w:r>
          </w:p>
          <w:p w14:paraId="00B1D2C9" w14:textId="584CADB2" w:rsidR="003A56A1" w:rsidRPr="00DD2028" w:rsidRDefault="003A56A1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W wyniku realizacji projektu powstały poniżej wymienione produkty:</w:t>
            </w:r>
          </w:p>
          <w:tbl>
            <w:tblPr>
              <w:tblStyle w:val="Tabela-Siatka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186"/>
              <w:gridCol w:w="1615"/>
            </w:tblGrid>
            <w:tr w:rsidR="005306D2" w:rsidRPr="00DD2028" w14:paraId="20491346" w14:textId="77777777" w:rsidTr="009321F0">
              <w:tc>
                <w:tcPr>
                  <w:tcW w:w="4186" w:type="dxa"/>
                  <w:shd w:val="clear" w:color="auto" w:fill="D9D9D9" w:themeFill="background1" w:themeFillShade="D9"/>
                </w:tcPr>
                <w:p w14:paraId="000ED9F0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Nazwa produktu:</w:t>
                  </w:r>
                </w:p>
              </w:tc>
              <w:tc>
                <w:tcPr>
                  <w:tcW w:w="1615" w:type="dxa"/>
                  <w:shd w:val="clear" w:color="auto" w:fill="D9D9D9" w:themeFill="background1" w:themeFillShade="D9"/>
                </w:tcPr>
                <w:p w14:paraId="54CB8F66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Data wdrożenia:</w:t>
                  </w:r>
                </w:p>
              </w:tc>
            </w:tr>
            <w:tr w:rsidR="005306D2" w:rsidRPr="00DD2028" w14:paraId="4B14E214" w14:textId="77777777" w:rsidTr="009321F0">
              <w:tc>
                <w:tcPr>
                  <w:tcW w:w="4186" w:type="dxa"/>
                </w:tcPr>
                <w:p w14:paraId="2E753607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Rejestr Danych Kontaktowych </w:t>
                  </w:r>
                </w:p>
              </w:tc>
              <w:tc>
                <w:tcPr>
                  <w:tcW w:w="1615" w:type="dxa"/>
                </w:tcPr>
                <w:p w14:paraId="61A67CF6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11-2019</w:t>
                  </w:r>
                </w:p>
              </w:tc>
            </w:tr>
            <w:tr w:rsidR="005306D2" w:rsidRPr="00DD2028" w14:paraId="35968740" w14:textId="77777777" w:rsidTr="009321F0">
              <w:tc>
                <w:tcPr>
                  <w:tcW w:w="4186" w:type="dxa"/>
                </w:tcPr>
                <w:p w14:paraId="7B31E4A4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Standardy dołączania nowych rejestrów do SRP</w:t>
                  </w:r>
                </w:p>
              </w:tc>
              <w:tc>
                <w:tcPr>
                  <w:tcW w:w="1615" w:type="dxa"/>
                </w:tcPr>
                <w:p w14:paraId="441D5D71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02-2019</w:t>
                  </w:r>
                </w:p>
              </w:tc>
            </w:tr>
            <w:tr w:rsidR="005306D2" w:rsidRPr="00DD2028" w14:paraId="1EAFB856" w14:textId="77777777" w:rsidTr="009321F0">
              <w:tc>
                <w:tcPr>
                  <w:tcW w:w="4186" w:type="dxa"/>
                </w:tcPr>
                <w:p w14:paraId="6ACF7BDD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Rejestr Dokumentów Paszportowych </w:t>
                  </w:r>
                </w:p>
              </w:tc>
              <w:tc>
                <w:tcPr>
                  <w:tcW w:w="1615" w:type="dxa"/>
                </w:tcPr>
                <w:p w14:paraId="34CFB06B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11-2023</w:t>
                  </w:r>
                </w:p>
              </w:tc>
            </w:tr>
            <w:tr w:rsidR="005306D2" w:rsidRPr="00DD2028" w14:paraId="774E41C7" w14:textId="77777777" w:rsidTr="009321F0">
              <w:tc>
                <w:tcPr>
                  <w:tcW w:w="4186" w:type="dxa"/>
                </w:tcPr>
                <w:p w14:paraId="563F8F50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Rejestr zastrzeżeń numerów PESEL </w:t>
                  </w:r>
                </w:p>
              </w:tc>
              <w:tc>
                <w:tcPr>
                  <w:tcW w:w="1615" w:type="dxa"/>
                </w:tcPr>
                <w:p w14:paraId="5F69C242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10-2023</w:t>
                  </w:r>
                </w:p>
              </w:tc>
            </w:tr>
            <w:tr w:rsidR="005306D2" w:rsidRPr="00DD2028" w14:paraId="4A3B2585" w14:textId="77777777" w:rsidTr="009321F0">
              <w:tc>
                <w:tcPr>
                  <w:tcW w:w="4186" w:type="dxa"/>
                </w:tcPr>
                <w:p w14:paraId="103E6D67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Zmodyfikowany System Rejestrów Państwowych</w:t>
                  </w:r>
                </w:p>
              </w:tc>
              <w:tc>
                <w:tcPr>
                  <w:tcW w:w="1615" w:type="dxa"/>
                </w:tcPr>
                <w:p w14:paraId="45F7B081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  <w:tr w:rsidR="005306D2" w:rsidRPr="00DD2028" w14:paraId="63CDF791" w14:textId="77777777" w:rsidTr="009321F0">
              <w:tc>
                <w:tcPr>
                  <w:tcW w:w="4186" w:type="dxa"/>
                </w:tcPr>
                <w:p w14:paraId="5A1B454B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Zmodyfikowany system </w:t>
                  </w:r>
                  <w:proofErr w:type="spellStart"/>
                  <w:r w:rsidRPr="00DD2028">
                    <w:rPr>
                      <w:bCs/>
                      <w:color w:val="000000"/>
                    </w:rPr>
                    <w:t>mObywatel</w:t>
                  </w:r>
                  <w:proofErr w:type="spellEnd"/>
                  <w:r w:rsidRPr="00DD2028">
                    <w:rPr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615" w:type="dxa"/>
                </w:tcPr>
                <w:p w14:paraId="633E3040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  <w:tr w:rsidR="005306D2" w:rsidRPr="00DD2028" w14:paraId="186F95F5" w14:textId="77777777" w:rsidTr="009321F0">
              <w:tc>
                <w:tcPr>
                  <w:tcW w:w="4186" w:type="dxa"/>
                </w:tcPr>
                <w:p w14:paraId="6F9F5A3A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Infrastruktura </w:t>
                  </w:r>
                </w:p>
              </w:tc>
              <w:tc>
                <w:tcPr>
                  <w:tcW w:w="1615" w:type="dxa"/>
                </w:tcPr>
                <w:p w14:paraId="4F555A21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  <w:tr w:rsidR="005306D2" w:rsidRPr="00DD2028" w14:paraId="36613208" w14:textId="77777777" w:rsidTr="009321F0">
              <w:tc>
                <w:tcPr>
                  <w:tcW w:w="4186" w:type="dxa"/>
                </w:tcPr>
                <w:p w14:paraId="0BD8960C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Materiały szkoleniowe </w:t>
                  </w:r>
                </w:p>
              </w:tc>
              <w:tc>
                <w:tcPr>
                  <w:tcW w:w="1615" w:type="dxa"/>
                </w:tcPr>
                <w:p w14:paraId="0F010D20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  <w:tr w:rsidR="005306D2" w:rsidRPr="00DD2028" w14:paraId="443043AF" w14:textId="77777777" w:rsidTr="009321F0">
              <w:tc>
                <w:tcPr>
                  <w:tcW w:w="4186" w:type="dxa"/>
                </w:tcPr>
                <w:p w14:paraId="49C93998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Materiały informacyjno-promocyjne</w:t>
                  </w:r>
                </w:p>
              </w:tc>
              <w:tc>
                <w:tcPr>
                  <w:tcW w:w="1615" w:type="dxa"/>
                </w:tcPr>
                <w:p w14:paraId="47B34A25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</w:tbl>
          <w:p w14:paraId="4F7C60FB" w14:textId="77777777" w:rsidR="004C0F46" w:rsidRPr="00DD2028" w:rsidRDefault="004C0F46" w:rsidP="00EF44B5">
            <w:pPr>
              <w:rPr>
                <w:rFonts w:cstheme="minorHAnsi"/>
                <w:sz w:val="18"/>
                <w:szCs w:val="18"/>
              </w:rPr>
            </w:pPr>
          </w:p>
          <w:p w14:paraId="54E50634" w14:textId="77777777" w:rsidR="00201397" w:rsidRPr="00DD2028" w:rsidRDefault="00201397" w:rsidP="00EF44B5">
            <w:pPr>
              <w:rPr>
                <w:rFonts w:cstheme="minorHAnsi"/>
                <w:sz w:val="18"/>
                <w:szCs w:val="18"/>
              </w:rPr>
            </w:pPr>
          </w:p>
          <w:p w14:paraId="75C0FBF1" w14:textId="77777777" w:rsidR="000D01B2" w:rsidRDefault="000D01B2" w:rsidP="000D01B2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głównych produktów projektu w stosunku do pierwotnego planu dotyczą:</w:t>
            </w:r>
          </w:p>
          <w:p w14:paraId="0111FAE1" w14:textId="6C4B1E61" w:rsidR="00A853ED" w:rsidRPr="00A853ED" w:rsidRDefault="00A853ED" w:rsidP="000D01B2">
            <w:pPr>
              <w:pStyle w:val="Other0"/>
              <w:rPr>
                <w:color w:val="000000"/>
              </w:rPr>
            </w:pPr>
            <w:r w:rsidRPr="00A853ED">
              <w:rPr>
                <w:color w:val="000000"/>
              </w:rPr>
              <w:t>nie dotyczy</w:t>
            </w:r>
          </w:p>
          <w:p w14:paraId="62AFA4E3" w14:textId="2EC65820" w:rsidR="00201397" w:rsidRPr="00AC40C8" w:rsidRDefault="00201397" w:rsidP="004652ED">
            <w:pPr>
              <w:pStyle w:val="Other0"/>
              <w:rPr>
                <w:rFonts w:cstheme="minorHAnsi"/>
              </w:rPr>
            </w:pPr>
          </w:p>
        </w:tc>
      </w:tr>
      <w:tr w:rsidR="004D135D" w:rsidRPr="00AC40C8" w14:paraId="0F0B441F" w14:textId="77777777" w:rsidTr="00296FC0">
        <w:tc>
          <w:tcPr>
            <w:tcW w:w="562" w:type="dxa"/>
          </w:tcPr>
          <w:p w14:paraId="78561ABB" w14:textId="5BC60A22" w:rsidR="004D135D" w:rsidRPr="00AC40C8" w:rsidRDefault="004D135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1A4C7A76" w14:textId="77777777" w:rsidR="004D135D" w:rsidRPr="00AC40C8" w:rsidRDefault="004D135D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7207" w:type="dxa"/>
          </w:tcPr>
          <w:p w14:paraId="283A2A58" w14:textId="77777777" w:rsidR="00280A8B" w:rsidRPr="006C78C2" w:rsidRDefault="00B7336A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Wszystkie e-usługi planowane w projekcie zostały zrealizowane zgodnie z </w:t>
            </w:r>
            <w:proofErr w:type="spellStart"/>
            <w:r w:rsidRPr="006C78C2">
              <w:rPr>
                <w:rFonts w:cstheme="minorHAnsi"/>
                <w:bCs/>
                <w:sz w:val="18"/>
                <w:szCs w:val="18"/>
              </w:rPr>
              <w:t>WoD</w:t>
            </w:r>
            <w:proofErr w:type="spellEnd"/>
            <w:r w:rsidRPr="006C78C2">
              <w:rPr>
                <w:rFonts w:cstheme="minorHAnsi"/>
                <w:bCs/>
                <w:sz w:val="18"/>
                <w:szCs w:val="18"/>
              </w:rPr>
              <w:t xml:space="preserve">. </w:t>
            </w:r>
          </w:p>
          <w:p w14:paraId="5243C1DD" w14:textId="1BD6749B" w:rsidR="00B7336A" w:rsidRPr="006C78C2" w:rsidRDefault="00B7336A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 trakcie realizacji projektu e-usługi nie były modyfikowane</w:t>
            </w:r>
            <w:r w:rsidR="000A091A" w:rsidRPr="006C78C2">
              <w:rPr>
                <w:rFonts w:cstheme="minorHAnsi"/>
                <w:bCs/>
                <w:sz w:val="18"/>
                <w:szCs w:val="18"/>
              </w:rPr>
              <w:t>, była zwiększana ilość e-usług w ramach projektu.</w:t>
            </w:r>
          </w:p>
          <w:p w14:paraId="4D1FC679" w14:textId="77777777" w:rsidR="000A091A" w:rsidRPr="006C78C2" w:rsidRDefault="000A091A" w:rsidP="00EF44B5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0A6FB816" w14:textId="049AAD3F" w:rsidR="0079155F" w:rsidRPr="006C78C2" w:rsidRDefault="0079155F" w:rsidP="00EF44B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C78C2"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E-usługi </w:t>
            </w:r>
            <w:r w:rsidR="00397C4A" w:rsidRPr="006C78C2">
              <w:rPr>
                <w:rFonts w:cstheme="minorHAnsi"/>
                <w:b/>
                <w:bCs/>
                <w:sz w:val="18"/>
                <w:szCs w:val="18"/>
              </w:rPr>
              <w:t>(A2B i A2C) wraz z</w:t>
            </w:r>
            <w:r w:rsidRPr="006C78C2">
              <w:rPr>
                <w:rFonts w:cstheme="minorHAnsi"/>
                <w:b/>
                <w:bCs/>
                <w:sz w:val="18"/>
                <w:szCs w:val="18"/>
              </w:rPr>
              <w:t xml:space="preserve"> poziom</w:t>
            </w:r>
            <w:r w:rsidR="00397C4A" w:rsidRPr="006C78C2">
              <w:rPr>
                <w:rFonts w:cstheme="minorHAnsi"/>
                <w:b/>
                <w:bCs/>
                <w:sz w:val="18"/>
                <w:szCs w:val="18"/>
              </w:rPr>
              <w:t>em</w:t>
            </w:r>
            <w:r w:rsidRPr="006C78C2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397C4A" w:rsidRPr="006C78C2">
              <w:rPr>
                <w:rFonts w:cstheme="minorHAnsi"/>
                <w:b/>
                <w:bCs/>
                <w:sz w:val="18"/>
                <w:szCs w:val="18"/>
              </w:rPr>
              <w:t>dojrzałości</w:t>
            </w:r>
            <w:r w:rsidR="00B7336A" w:rsidRPr="006C78C2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3C5183D" w14:textId="5F8DF74A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Powiadomienie o zmianach statusu dowodu osobistego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5</w:t>
            </w:r>
            <w:r w:rsidR="00CC25D0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D80FDC">
              <w:rPr>
                <w:rFonts w:cstheme="minorHAnsi"/>
                <w:bCs/>
                <w:sz w:val="18"/>
                <w:szCs w:val="18"/>
              </w:rPr>
              <w:t>Transakcja</w:t>
            </w:r>
            <w:r w:rsidR="00795ACB" w:rsidRPr="006C78C2">
              <w:rPr>
                <w:rFonts w:cstheme="minorHAnsi"/>
                <w:bCs/>
                <w:sz w:val="18"/>
                <w:szCs w:val="18"/>
              </w:rPr>
              <w:t>, I</w:t>
            </w:r>
            <w:r w:rsidR="00CC25D0" w:rsidRPr="006C78C2">
              <w:rPr>
                <w:sz w:val="18"/>
                <w:szCs w:val="18"/>
              </w:rPr>
              <w:t>nteresariusze:</w:t>
            </w:r>
            <w:r w:rsidR="007C60FB" w:rsidRPr="006C78C2">
              <w:rPr>
                <w:sz w:val="18"/>
                <w:szCs w:val="18"/>
              </w:rPr>
              <w:t xml:space="preserve"> </w:t>
            </w:r>
            <w:r w:rsidR="00795ACB" w:rsidRPr="006C78C2">
              <w:rPr>
                <w:sz w:val="18"/>
                <w:szCs w:val="18"/>
              </w:rPr>
              <w:t>Obywatele</w:t>
            </w:r>
          </w:p>
          <w:p w14:paraId="1B3FB999" w14:textId="3BB7D60B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Zgłoszenie utraty lub uszkodzenia dowodu osobistego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DC3355" w:rsidRPr="006C78C2">
              <w:rPr>
                <w:rFonts w:cstheme="minorHAnsi"/>
                <w:bCs/>
                <w:sz w:val="18"/>
                <w:szCs w:val="18"/>
              </w:rPr>
              <w:t>,</w:t>
            </w:r>
            <w:r w:rsidR="00895E1F" w:rsidRPr="006C78C2">
              <w:t xml:space="preserve"> </w:t>
            </w:r>
            <w:r w:rsidR="00895E1F" w:rsidRPr="006C78C2">
              <w:rPr>
                <w:rFonts w:cstheme="minorHAnsi"/>
                <w:bCs/>
                <w:sz w:val="18"/>
                <w:szCs w:val="18"/>
              </w:rPr>
              <w:t>Transakcja, Interesariusze: Obywatele</w:t>
            </w:r>
          </w:p>
          <w:p w14:paraId="76BFE976" w14:textId="2AB78215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Zgłoszenie urodzenia dziecka etap 2 -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3</w:t>
            </w:r>
            <w:r w:rsidR="00414B1E" w:rsidRPr="006C78C2">
              <w:rPr>
                <w:rFonts w:cstheme="minorHAnsi"/>
                <w:bCs/>
                <w:sz w:val="18"/>
                <w:szCs w:val="18"/>
              </w:rPr>
              <w:t>, Dwustronna Interakcja</w:t>
            </w:r>
            <w:r w:rsidR="00527F81" w:rsidRPr="006C78C2">
              <w:rPr>
                <w:rFonts w:cstheme="minorHAnsi"/>
                <w:bCs/>
                <w:sz w:val="18"/>
                <w:szCs w:val="18"/>
              </w:rPr>
              <w:t xml:space="preserve">, Interesariusze: </w:t>
            </w:r>
            <w:r w:rsidR="00E94A76" w:rsidRPr="006C78C2">
              <w:rPr>
                <w:rFonts w:cstheme="minorHAnsi"/>
                <w:bCs/>
                <w:sz w:val="18"/>
                <w:szCs w:val="18"/>
              </w:rPr>
              <w:t xml:space="preserve">Urzędy Stanu Cywilnego, </w:t>
            </w:r>
            <w:r w:rsidR="00527F81" w:rsidRPr="006C78C2">
              <w:rPr>
                <w:rFonts w:cstheme="minorHAnsi"/>
                <w:bCs/>
                <w:sz w:val="18"/>
                <w:szCs w:val="18"/>
              </w:rPr>
              <w:t>Obywatele</w:t>
            </w:r>
          </w:p>
          <w:p w14:paraId="3B6C4DA0" w14:textId="635A3976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Pobranie odpisu aktu stanu cywilnego przez obywatela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527F81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44EAD368" w14:textId="65AC88C5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Aktualizacja danych kontaktowych- obywatel A2C (Urząd)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925C62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7FBD2647" w14:textId="64C46E2D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Sprawdzenie danych kontaktowych - obywatel A2C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925C62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16726868" w14:textId="2EEA4821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Weryfikacja ważności paszportu przez obywatela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BD1534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3E1C25F0" w14:textId="32B9B6E0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Weryfikacja ważności paszportu przez uprawnione podmioty gospodarcze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BD1534" w:rsidRPr="006C78C2">
              <w:rPr>
                <w:rFonts w:cstheme="minorHAnsi"/>
                <w:bCs/>
                <w:sz w:val="18"/>
                <w:szCs w:val="18"/>
              </w:rPr>
              <w:t>, Trans</w:t>
            </w:r>
            <w:r w:rsidR="00525332" w:rsidRPr="006C78C2">
              <w:rPr>
                <w:rFonts w:cstheme="minorHAnsi"/>
                <w:bCs/>
                <w:sz w:val="18"/>
                <w:szCs w:val="18"/>
              </w:rPr>
              <w:t>a</w:t>
            </w:r>
            <w:r w:rsidR="00BD1534" w:rsidRPr="006C78C2">
              <w:rPr>
                <w:rFonts w:cstheme="minorHAnsi"/>
                <w:bCs/>
                <w:sz w:val="18"/>
                <w:szCs w:val="18"/>
              </w:rPr>
              <w:t>kcja</w:t>
            </w:r>
            <w:r w:rsidR="00525332" w:rsidRPr="006C78C2">
              <w:rPr>
                <w:rFonts w:cstheme="minorHAnsi"/>
                <w:bCs/>
                <w:sz w:val="18"/>
                <w:szCs w:val="18"/>
              </w:rPr>
              <w:t>, Interesariusze: Banki, SKOK-i, notariusze, operator pocztowy, firmy telekomunikacyjne</w:t>
            </w:r>
          </w:p>
          <w:p w14:paraId="58E83EF4" w14:textId="7A88D9AC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Podgląd danych zgromadzonych w rejestrze dokumentów paszportowych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525332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60C3FD84" w14:textId="15E9B9E8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Powiadomienie o zmianach statusu paszportu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5</w:t>
            </w:r>
            <w:r w:rsidR="002D2119" w:rsidRPr="006C78C2">
              <w:rPr>
                <w:rFonts w:cstheme="minorHAnsi"/>
                <w:bCs/>
                <w:sz w:val="18"/>
                <w:szCs w:val="18"/>
              </w:rPr>
              <w:t>, Personalizacja, Interesariusze: Obywatele</w:t>
            </w:r>
          </w:p>
          <w:p w14:paraId="59E199DA" w14:textId="40235B27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Zgłoszenie utraty paszportu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2D2119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3055F5" w:rsidRPr="006C78C2">
              <w:rPr>
                <w:rFonts w:cstheme="minorHAnsi"/>
                <w:bCs/>
                <w:sz w:val="18"/>
                <w:szCs w:val="18"/>
              </w:rPr>
              <w:t>Transakcja, Interesariusze: Obywatele</w:t>
            </w:r>
          </w:p>
          <w:p w14:paraId="3ED8256D" w14:textId="7B349CFB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Wymeldowanie z pobytu stałego lub czasowego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425B3A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0520894A" w14:textId="2C7731EF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Zgłoszenie wyjazdu za granicę na pobyt stały lub czasowy</w:t>
            </w:r>
            <w:r w:rsidR="00341DA8" w:rsidRPr="006C78C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78C2">
              <w:rPr>
                <w:rFonts w:cstheme="minorHAnsi"/>
                <w:bCs/>
                <w:sz w:val="18"/>
                <w:szCs w:val="18"/>
              </w:rPr>
              <w:t xml:space="preserve">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2D665C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4C3F8252" w14:textId="73C37543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Zgłoszenie powrotu z wyjazdu za granicy na pobyt stały lub czasowy 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2D665C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3B776499" w14:textId="2C768A92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Zameldowanie na pobyt stały lub czasowy po weryfikacji posiadacza adresu w księgach wieczystych - Poziom dojrzałości 4</w:t>
            </w:r>
            <w:r w:rsidR="002D665C" w:rsidRPr="006C78C2">
              <w:rPr>
                <w:rFonts w:cstheme="minorHAnsi"/>
                <w:bCs/>
                <w:sz w:val="18"/>
                <w:szCs w:val="18"/>
              </w:rPr>
              <w:t>, Transakcja, Interesariusze: Obywatele, Ministerstwo Sprawiedliwości, sądy</w:t>
            </w:r>
          </w:p>
          <w:p w14:paraId="6E5B0F21" w14:textId="73F07CDE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Wnioskowanie o dostęp do danych jednostkowych z rejestru PESEL - Poziom dojrzałości 3</w:t>
            </w:r>
            <w:r w:rsidR="0000524C" w:rsidRPr="006C78C2">
              <w:rPr>
                <w:rFonts w:cstheme="minorHAnsi"/>
                <w:bCs/>
                <w:sz w:val="18"/>
                <w:szCs w:val="18"/>
              </w:rPr>
              <w:t>, Dwustronna Interakcja, Interesariusze: Obywatele, Urzędy gmin</w:t>
            </w:r>
          </w:p>
          <w:p w14:paraId="3660651E" w14:textId="4A663864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Wnioskowanie o dostęp do weryfikacji adresu i zgonu osoby - Poziom dojrzałości 3</w:t>
            </w:r>
            <w:r w:rsidR="0000524C" w:rsidRPr="006C78C2">
              <w:rPr>
                <w:rFonts w:cstheme="minorHAnsi"/>
                <w:bCs/>
                <w:sz w:val="18"/>
                <w:szCs w:val="18"/>
              </w:rPr>
              <w:t xml:space="preserve">, Dwustronna Interakcja, Interesariusze: </w:t>
            </w:r>
            <w:r w:rsidR="000033F8" w:rsidRPr="006C78C2">
              <w:rPr>
                <w:rFonts w:cstheme="minorHAnsi"/>
                <w:bCs/>
                <w:sz w:val="18"/>
                <w:szCs w:val="18"/>
              </w:rPr>
              <w:t>Ministerstwo Rodziny Pracy i Polityki Społecznej, Zakład Ubezpieczeń Społecznych, Kasa Rolniczego Ubezpieczenia Społecznego, Ministerstwo Sprawiedliwości, sądy, pozostałe podmioty wykonujące zadania publiczne</w:t>
            </w:r>
            <w:r w:rsidR="007E0787" w:rsidRPr="006C78C2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2B13FAC1" w14:textId="68362E68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Pobieranie zaświadczenia o stanie cywilnym - Poziom dojrzałości 4</w:t>
            </w:r>
            <w:r w:rsidR="00037975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38878333" w14:textId="66212F25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Pobranie informacji o podmiotach i osobach, którym udostępniono dane osoby z rejestru PESEL - Poziom dojrzałości 4</w:t>
            </w:r>
            <w:r w:rsidR="003510B6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41C10123" w14:textId="7069412D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Pobranie informacji o podmiotach i osobach, którym udostępniono dane osoby z rejestru RDO - Poziom dojrzałości 4</w:t>
            </w:r>
            <w:r w:rsidR="00BA0BFF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24556BBE" w14:textId="4C626425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Wnioskowanie o dostęp w trybie ograniczonej teletransmisji RDO - Poziom dojrzałości 3</w:t>
            </w:r>
            <w:r w:rsidR="00662D69" w:rsidRPr="006C78C2">
              <w:rPr>
                <w:rFonts w:cstheme="minorHAnsi"/>
                <w:bCs/>
                <w:sz w:val="18"/>
                <w:szCs w:val="18"/>
              </w:rPr>
              <w:t xml:space="preserve">, Dwustronna Interakcja, </w:t>
            </w:r>
            <w:r w:rsidR="00150D25" w:rsidRPr="006C78C2">
              <w:rPr>
                <w:rFonts w:cstheme="minorHAnsi"/>
                <w:bCs/>
                <w:sz w:val="18"/>
                <w:szCs w:val="18"/>
              </w:rPr>
              <w:t>Interesariusze: Banki, SKOK-i, notariusze, operator pocztowy, firmy telekomunikacyjne</w:t>
            </w:r>
          </w:p>
          <w:p w14:paraId="7C130B32" w14:textId="55539060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Pobranie zaświadczenia o danych zamieszczonych/nie zamieszczonych w </w:t>
            </w:r>
            <w:r w:rsidR="00296FC0" w:rsidRPr="006C78C2">
              <w:rPr>
                <w:rFonts w:cstheme="minorHAnsi"/>
                <w:bCs/>
                <w:sz w:val="18"/>
                <w:szCs w:val="18"/>
              </w:rPr>
              <w:t>RSC -</w:t>
            </w:r>
            <w:r w:rsidRPr="006C78C2">
              <w:rPr>
                <w:rFonts w:cstheme="minorHAnsi"/>
                <w:bCs/>
                <w:sz w:val="18"/>
                <w:szCs w:val="18"/>
              </w:rPr>
              <w:t xml:space="preserve"> Poziom dojrzałości 4</w:t>
            </w:r>
            <w:r w:rsidR="00212EE7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01A17FB1" w14:textId="47523017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Wgląd do danych dzieci obywatela w PESEL i pobranie zaświadczenia o cząstkowych lub całkowitych danych dziecka z PESEL - Poziom dojrzałości 4</w:t>
            </w:r>
            <w:r w:rsidR="00662D69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2BAC6CF6" w14:textId="52058B3C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Wgląd do danych obywatela w PESEL i pobranie zaświadczenia o cząstkowych lub całkowitych danych osoby z PESEL - Poziom dojrzałości 4</w:t>
            </w:r>
            <w:r w:rsidR="00662D69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10DCF409" w14:textId="6F07018C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Zgoda rodzica na paszport dla dziecka - Poziom dojrzałości 3</w:t>
            </w:r>
            <w:r w:rsidR="0032503E" w:rsidRPr="006C78C2">
              <w:rPr>
                <w:rFonts w:cstheme="minorHAnsi"/>
                <w:bCs/>
                <w:sz w:val="18"/>
                <w:szCs w:val="18"/>
              </w:rPr>
              <w:t xml:space="preserve">, Dwustronna Interakcja, Interesariusze: </w:t>
            </w:r>
            <w:r w:rsidR="000F117C" w:rsidRPr="006C78C2">
              <w:rPr>
                <w:rFonts w:cstheme="minorHAnsi"/>
                <w:bCs/>
                <w:sz w:val="18"/>
                <w:szCs w:val="18"/>
              </w:rPr>
              <w:t>Obywatele organy paszportowe w kraju i za granicą</w:t>
            </w:r>
          </w:p>
          <w:p w14:paraId="078AB402" w14:textId="11509A38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Wnioskowanie o paszport online dla dziecka - Poziom dojrzałości 3</w:t>
            </w:r>
            <w:r w:rsidR="000F117C" w:rsidRPr="006C78C2">
              <w:rPr>
                <w:rFonts w:cstheme="minorHAnsi"/>
                <w:bCs/>
                <w:sz w:val="18"/>
                <w:szCs w:val="18"/>
              </w:rPr>
              <w:t>, Dwustronna Interakcja Interesariusze: Obywatele organy paszportowe w kraju i za granicą</w:t>
            </w:r>
          </w:p>
          <w:p w14:paraId="6F286B6E" w14:textId="39AD5D2A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Zastrzeganie numeru PESEL - Poziom dojrzałości 4</w:t>
            </w:r>
            <w:r w:rsidR="0032503E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7CAE5414" w14:textId="00FB5B3E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lastRenderedPageBreak/>
              <w:t>Weryfikacja informacji o aktualnym zastrzeżeniu numeru PESEL albo zastrzeżeniu numeru PESEL w określonej przez weryfikującego chwili - Poziom dojrzałości 4</w:t>
            </w:r>
            <w:r w:rsidR="00AB6FD7" w:rsidRPr="006C78C2">
              <w:rPr>
                <w:rFonts w:cstheme="minorHAnsi"/>
                <w:bCs/>
                <w:sz w:val="18"/>
                <w:szCs w:val="18"/>
              </w:rPr>
              <w:t>, Transakcja, Interesariusze: Banki, SKOK-i, notariusze, operator pocztowy, firmy telekomunikacyjne</w:t>
            </w:r>
          </w:p>
          <w:p w14:paraId="46DC8843" w14:textId="35ECBD47" w:rsidR="00397C4A" w:rsidRPr="006C78C2" w:rsidRDefault="00397C4A" w:rsidP="004325A3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Wniosek o wydanie dowodu osobistego dla osoby dorosłej i dla dziecka lub podopiecznego powyżej 12 roku życia - Poziom dojrzałości 3</w:t>
            </w:r>
            <w:r w:rsidR="004325A3" w:rsidRPr="006C78C2">
              <w:rPr>
                <w:rFonts w:cstheme="minorHAnsi"/>
                <w:bCs/>
                <w:sz w:val="18"/>
                <w:szCs w:val="18"/>
              </w:rPr>
              <w:t>, Dwustronna interakcja, Interesariusze: Obywatele, Urzędy gmin</w:t>
            </w:r>
          </w:p>
          <w:p w14:paraId="15645C11" w14:textId="4E27EA66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Wniosek o dowód osobisty dla dziecka lub podopiecznego poniżej 12 roku życia. - Poziom dojrzałości 4</w:t>
            </w:r>
            <w:r w:rsidR="00FA1448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  <w:r w:rsidR="00BC199B" w:rsidRPr="006C78C2">
              <w:rPr>
                <w:rFonts w:cstheme="minorHAnsi"/>
                <w:bCs/>
                <w:sz w:val="18"/>
                <w:szCs w:val="18"/>
              </w:rPr>
              <w:t>, Urzędy gmin</w:t>
            </w:r>
          </w:p>
          <w:p w14:paraId="462CB6F7" w14:textId="34C38A68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6C78C2">
              <w:rPr>
                <w:rFonts w:cstheme="minorHAnsi"/>
                <w:bCs/>
                <w:sz w:val="18"/>
                <w:szCs w:val="18"/>
              </w:rPr>
              <w:t>mDowód</w:t>
            </w:r>
            <w:proofErr w:type="spellEnd"/>
            <w:r w:rsidRPr="006C78C2">
              <w:rPr>
                <w:rFonts w:cstheme="minorHAnsi"/>
                <w:bCs/>
                <w:sz w:val="18"/>
                <w:szCs w:val="18"/>
              </w:rPr>
              <w:t xml:space="preserve"> - Poziom dojrzałości 4</w:t>
            </w:r>
            <w:r w:rsidR="002D4E84" w:rsidRPr="006C78C2">
              <w:rPr>
                <w:rFonts w:cstheme="minorHAnsi"/>
                <w:bCs/>
                <w:sz w:val="18"/>
                <w:szCs w:val="18"/>
              </w:rPr>
              <w:t xml:space="preserve">, Transakcja, Interesariusze: </w:t>
            </w:r>
            <w:r w:rsidR="00F47E91" w:rsidRPr="006C78C2">
              <w:rPr>
                <w:rFonts w:cstheme="minorHAnsi"/>
                <w:bCs/>
                <w:sz w:val="18"/>
                <w:szCs w:val="18"/>
              </w:rPr>
              <w:t>Obywatele</w:t>
            </w:r>
          </w:p>
          <w:p w14:paraId="3C7403D0" w14:textId="0C112119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6C78C2">
              <w:rPr>
                <w:rFonts w:cstheme="minorHAnsi"/>
                <w:bCs/>
                <w:sz w:val="18"/>
                <w:szCs w:val="18"/>
              </w:rPr>
              <w:t>mWeryfikator</w:t>
            </w:r>
            <w:proofErr w:type="spellEnd"/>
            <w:r w:rsidRPr="006C78C2">
              <w:rPr>
                <w:rFonts w:cstheme="minorHAnsi"/>
                <w:bCs/>
                <w:sz w:val="18"/>
                <w:szCs w:val="18"/>
              </w:rPr>
              <w:t xml:space="preserve"> - Poziom dojrzałości 4</w:t>
            </w:r>
            <w:r w:rsidR="002D4E84" w:rsidRPr="006C78C2">
              <w:rPr>
                <w:rFonts w:cstheme="minorHAnsi"/>
                <w:bCs/>
                <w:sz w:val="18"/>
                <w:szCs w:val="18"/>
              </w:rPr>
              <w:t xml:space="preserve">, Transakcja, Interesariusze: Wszystkie osoby fizyczne i podmioty zainteresowane weryfikacją </w:t>
            </w:r>
            <w:proofErr w:type="spellStart"/>
            <w:r w:rsidR="00790764">
              <w:rPr>
                <w:rFonts w:cstheme="minorHAnsi"/>
                <w:bCs/>
                <w:sz w:val="18"/>
                <w:szCs w:val="18"/>
              </w:rPr>
              <w:t>mDowodu</w:t>
            </w:r>
            <w:proofErr w:type="spellEnd"/>
            <w:r w:rsidR="00790764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49C3137C" w14:textId="5F40942E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6C78C2">
              <w:rPr>
                <w:rFonts w:cstheme="minorHAnsi"/>
                <w:bCs/>
                <w:sz w:val="18"/>
                <w:szCs w:val="18"/>
              </w:rPr>
              <w:t>ePłatności</w:t>
            </w:r>
            <w:proofErr w:type="spellEnd"/>
            <w:r w:rsidRPr="006C78C2">
              <w:rPr>
                <w:rFonts w:cstheme="minorHAnsi"/>
                <w:bCs/>
                <w:sz w:val="18"/>
                <w:szCs w:val="18"/>
              </w:rPr>
              <w:t xml:space="preserve"> - Poziom dojrzałości 4</w:t>
            </w:r>
            <w:r w:rsidR="000F4F6E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A334D4" w:rsidRPr="006C78C2">
              <w:rPr>
                <w:rFonts w:cstheme="minorHAnsi"/>
                <w:bCs/>
                <w:sz w:val="18"/>
                <w:szCs w:val="18"/>
              </w:rPr>
              <w:t xml:space="preserve">Transakcja, Interesariusze: </w:t>
            </w:r>
            <w:r w:rsidR="00FA1448" w:rsidRPr="006C78C2">
              <w:rPr>
                <w:rFonts w:cstheme="minorHAnsi"/>
                <w:bCs/>
                <w:sz w:val="18"/>
                <w:szCs w:val="18"/>
              </w:rPr>
              <w:t>Obywatele, urzędy gmin, organy paszportowe w kraju i za granicą, Zakład Ubezpieczeń Społecznych, Kasa Rolniczego Ubezpieczenia Społecznego, Ministerstwo Sprawiedliwości, sądy, pozostałe podmioty wykonujące zadania publiczne</w:t>
            </w:r>
          </w:p>
          <w:p w14:paraId="291A31CC" w14:textId="6F32882C" w:rsidR="00F212E6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Tymczasowe Prawo Jazdy - Poziom </w:t>
            </w:r>
            <w:r w:rsidR="00296FC0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0F4F6E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3AE99640" w14:textId="2B08A624" w:rsidR="0016291B" w:rsidRPr="006C78C2" w:rsidRDefault="0016291B" w:rsidP="00EF44B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C78C2">
              <w:rPr>
                <w:rFonts w:cstheme="minorHAnsi"/>
                <w:b/>
                <w:bCs/>
                <w:sz w:val="18"/>
                <w:szCs w:val="18"/>
              </w:rPr>
              <w:t>E-usługi (A2A):</w:t>
            </w:r>
          </w:p>
          <w:p w14:paraId="6BBDB0F0" w14:textId="27031D06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Weryfikowanie powiązania rodzic - dziecko wynikającego z aktu urodzenia</w:t>
            </w:r>
            <w:r w:rsidR="00CA425D" w:rsidRPr="006C78C2">
              <w:rPr>
                <w:rFonts w:cstheme="minorHAnsi"/>
                <w:bCs/>
                <w:sz w:val="18"/>
                <w:szCs w:val="18"/>
              </w:rPr>
              <w:t>, Transakcja, Interesariusze: Obywatele, Ministerstwo Rodziny Pracy i Polityki Społecznej, Zakład Ubezpieczeń, Społecznych; Kasa Rolniczego Ubezpieczenia Społecznego</w:t>
            </w:r>
          </w:p>
          <w:p w14:paraId="6739E3F1" w14:textId="3C1AB421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Pobieranie numerów PESEL rodziców po numerze PESEL dziecka</w:t>
            </w:r>
            <w:r w:rsidR="00E60410" w:rsidRPr="006C78C2">
              <w:rPr>
                <w:rFonts w:cstheme="minorHAnsi"/>
                <w:bCs/>
                <w:sz w:val="18"/>
                <w:szCs w:val="18"/>
              </w:rPr>
              <w:t>, Transakcja, Interesariusze: Obywatele, Ministerstwo Rodziny Pracy i Polityki Społecznej, Zakład Ubezpieczeń Społecznych, Kasa Rolniczego Ubezpieczenia Społecznego</w:t>
            </w:r>
          </w:p>
          <w:p w14:paraId="32EA7F06" w14:textId="1E400E6C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Pobranie odpisu aktu stanu cywilnego przez organy administracji publicznej, sądy i prokuraturę</w:t>
            </w:r>
            <w:r w:rsidR="00E8174D" w:rsidRPr="006C78C2">
              <w:rPr>
                <w:rFonts w:cstheme="minorHAnsi"/>
                <w:bCs/>
                <w:sz w:val="18"/>
                <w:szCs w:val="18"/>
              </w:rPr>
              <w:t>, Transakcja, Interesariusze: Ministerstwo Rodziny Pracy i Polityki Społecznej, Zakład Ubezpieczeń Społecznych, Kasa Rolniczego Ubezpieczenia Społecznego, Ministerstwo Sprawiedliwości, sądy</w:t>
            </w:r>
          </w:p>
          <w:p w14:paraId="6917E74A" w14:textId="2BBDC3CB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Sprawdzenie danych kontaktowych obywatela A2A</w:t>
            </w:r>
            <w:r w:rsidR="00D652EC" w:rsidRPr="006C78C2">
              <w:rPr>
                <w:rFonts w:cstheme="minorHAnsi"/>
                <w:bCs/>
                <w:sz w:val="18"/>
                <w:szCs w:val="18"/>
              </w:rPr>
              <w:t xml:space="preserve">, Transakcja, </w:t>
            </w:r>
            <w:r w:rsidR="00AB0719" w:rsidRPr="006C78C2">
              <w:rPr>
                <w:rFonts w:cstheme="minorHAnsi"/>
                <w:bCs/>
                <w:sz w:val="18"/>
                <w:szCs w:val="18"/>
              </w:rPr>
              <w:t>Interesariusze: Urzędy Stanu Cywilnego, organy paszportowe w kraju i za granicą urzędy gmin Ministerstwo Rodziny Pracy i Polityki Społecznej Zakład Ubezpieczeń Społecznych, Kasa Rolniczego Ubezpieczenia Społecznego Ministerstwo Sprawiedliwości, sądy</w:t>
            </w:r>
          </w:p>
          <w:p w14:paraId="5510E11E" w14:textId="6706D327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Aktualizacja danych kontaktowych obywatela A2A</w:t>
            </w:r>
            <w:r w:rsidR="0098035C" w:rsidRPr="006C78C2">
              <w:rPr>
                <w:rFonts w:cstheme="minorHAnsi"/>
                <w:bCs/>
                <w:sz w:val="18"/>
                <w:szCs w:val="18"/>
              </w:rPr>
              <w:t>, Transakcja, Interesariusze: Urzędy gmin</w:t>
            </w:r>
          </w:p>
          <w:p w14:paraId="03991092" w14:textId="67EC73C9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Sprawdzenie lub pobranie danych kontaktowych - źródło A2A</w:t>
            </w:r>
            <w:r w:rsidR="00B42542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1A768D" w:rsidRPr="006C78C2">
              <w:rPr>
                <w:rFonts w:cstheme="minorHAnsi"/>
                <w:bCs/>
                <w:sz w:val="18"/>
                <w:szCs w:val="18"/>
              </w:rPr>
              <w:t xml:space="preserve">Dwustronna interakcja, Interesariusze: </w:t>
            </w:r>
            <w:r w:rsidR="0098035C" w:rsidRPr="006C78C2">
              <w:rPr>
                <w:rFonts w:cstheme="minorHAnsi"/>
                <w:bCs/>
                <w:sz w:val="18"/>
                <w:szCs w:val="18"/>
              </w:rPr>
              <w:t>Urzędy gmin, Zakład Ubezpieczeń Społecznych, Kasa Rolniczego Ubezpieczenia Społecznego, Ministerstwo Rodziny Pracy i Polityki Społecznej, Ministerstwo Sprawiedliwości, sądy, organy paszportowe w kraju i za granicą</w:t>
            </w:r>
          </w:p>
          <w:p w14:paraId="221D6E42" w14:textId="3B559710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Aktualizacja danych kontaktowych obywatela - źródło A2A</w:t>
            </w:r>
            <w:r w:rsidR="00B42542" w:rsidRPr="006C78C2">
              <w:rPr>
                <w:rFonts w:cstheme="minorHAnsi"/>
                <w:bCs/>
                <w:sz w:val="18"/>
                <w:szCs w:val="18"/>
              </w:rPr>
              <w:t>, Dwustronna interakcja, Interesariusze: Urzędy gmin</w:t>
            </w:r>
          </w:p>
          <w:p w14:paraId="5E1B9CD0" w14:textId="6F242B27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Zgłaszanie niezgodności do właściwych organów</w:t>
            </w:r>
            <w:r w:rsidR="000F4F6E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F657D1" w:rsidRPr="006C78C2">
              <w:rPr>
                <w:rFonts w:cstheme="minorHAnsi"/>
                <w:bCs/>
                <w:sz w:val="18"/>
                <w:szCs w:val="18"/>
              </w:rPr>
              <w:t xml:space="preserve">Dwustronna interakcja, </w:t>
            </w:r>
            <w:r w:rsidR="00B42542" w:rsidRPr="006C78C2">
              <w:rPr>
                <w:rFonts w:cstheme="minorHAnsi"/>
                <w:bCs/>
                <w:sz w:val="18"/>
                <w:szCs w:val="18"/>
              </w:rPr>
              <w:t xml:space="preserve">Interesariusze: </w:t>
            </w:r>
            <w:r w:rsidR="00A83D66" w:rsidRPr="006C78C2">
              <w:rPr>
                <w:rFonts w:cstheme="minorHAnsi"/>
                <w:bCs/>
                <w:sz w:val="18"/>
                <w:szCs w:val="18"/>
              </w:rPr>
              <w:t>Ministerstwo Cyfryzacji, Urzędy Stanu Cywilnego, urzędy gmin, Ministerstwo Rodziny Pracy i Polityki, Społecznej Zakład Ubezpieczeń Społecznych, Kasa Rolniczego Ubezpieczenia Społecznego Ministerstwo Sprawiedliwości, sądy</w:t>
            </w:r>
          </w:p>
          <w:p w14:paraId="0568A489" w14:textId="59CBD955" w:rsidR="00F212E6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Usługa weryfikacji zastrzeżenia numeru PESEL dla sądów i Ministra Sprawiedliwości</w:t>
            </w:r>
            <w:r w:rsidR="0099456D" w:rsidRPr="006C78C2">
              <w:rPr>
                <w:rFonts w:cstheme="minorHAnsi"/>
                <w:bCs/>
                <w:sz w:val="18"/>
                <w:szCs w:val="18"/>
              </w:rPr>
              <w:t>, Transakcja, Interesariusze: Ministerstwo Sprawiedliwości, sądy</w:t>
            </w:r>
          </w:p>
          <w:p w14:paraId="0C4B980A" w14:textId="77777777" w:rsidR="00FB5329" w:rsidRPr="006C78C2" w:rsidRDefault="00FB5329" w:rsidP="00956D81">
            <w:pPr>
              <w:pStyle w:val="Akapitzlist"/>
              <w:ind w:left="754"/>
              <w:rPr>
                <w:rFonts w:cstheme="minorHAnsi"/>
                <w:bCs/>
                <w:sz w:val="18"/>
                <w:szCs w:val="18"/>
              </w:rPr>
            </w:pPr>
          </w:p>
          <w:p w14:paraId="4EC437EB" w14:textId="77777777" w:rsidR="00062260" w:rsidRPr="006C78C2" w:rsidRDefault="00062260" w:rsidP="00EF44B5">
            <w:pPr>
              <w:rPr>
                <w:rFonts w:cstheme="minorHAnsi"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Razem w projekcie zrealizowano i uruchomiono 43 e-usługi dla </w:t>
            </w:r>
            <w:r w:rsidRPr="006C78C2">
              <w:rPr>
                <w:rFonts w:cstheme="minorHAnsi"/>
                <w:sz w:val="18"/>
                <w:szCs w:val="18"/>
              </w:rPr>
              <w:t>Obywateli, administracji i przedsiębiorców</w:t>
            </w:r>
            <w:r w:rsidR="005932DF" w:rsidRPr="006C78C2">
              <w:rPr>
                <w:rFonts w:cstheme="minorHAnsi"/>
                <w:sz w:val="18"/>
                <w:szCs w:val="18"/>
              </w:rPr>
              <w:t>.</w:t>
            </w:r>
          </w:p>
          <w:p w14:paraId="51848E74" w14:textId="77777777" w:rsidR="00CC25D0" w:rsidRPr="006C78C2" w:rsidRDefault="00CC25D0" w:rsidP="00EF44B5">
            <w:pPr>
              <w:rPr>
                <w:rFonts w:cstheme="minorHAnsi"/>
                <w:sz w:val="18"/>
                <w:szCs w:val="18"/>
              </w:rPr>
            </w:pPr>
          </w:p>
          <w:p w14:paraId="0FC44B6F" w14:textId="77777777" w:rsidR="00CC25D0" w:rsidRPr="006C78C2" w:rsidRDefault="00CC25D0" w:rsidP="00CC25D0">
            <w:pPr>
              <w:pStyle w:val="Default"/>
              <w:rPr>
                <w:b/>
                <w:sz w:val="18"/>
                <w:szCs w:val="18"/>
              </w:rPr>
            </w:pPr>
            <w:r w:rsidRPr="006F00FB">
              <w:rPr>
                <w:b/>
                <w:color w:val="auto"/>
                <w:sz w:val="18"/>
                <w:szCs w:val="18"/>
              </w:rPr>
              <w:t xml:space="preserve">Krótki </w:t>
            </w:r>
            <w:r w:rsidRPr="006C78C2">
              <w:rPr>
                <w:b/>
                <w:sz w:val="18"/>
                <w:szCs w:val="18"/>
              </w:rPr>
              <w:t>opis e-usług</w:t>
            </w:r>
          </w:p>
          <w:p w14:paraId="7AF01BAF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Powiadomienie o zmianach statusu dowodu osobistego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– Usługa umożliwia kontakt urzędu z Obywatelem, w celu poinformowania go o statusie realizacji dowodu osobistego.</w:t>
            </w:r>
          </w:p>
          <w:p w14:paraId="6862F18C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utraty lub uszkodzenia dowodu osobistego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zgłosić utratę lub uszkodzenie dowodu osobistego. Zgłoszenie oraz automatyczne unieważnienie dowodu osobistego są możliwe poprzez serwis usługowy administracji publicznej, po uwierzytelnieniu się przez Obywatela.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36D9742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urodzenia dziecka etap 2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zgłosić urodzenie dziecka bez konieczności wizyty w Urzędzie Stanu Cywilnego. Usługa umożliwia wypełnienie </w:t>
            </w:r>
            <w:r w:rsidRPr="009412EA">
              <w:rPr>
                <w:rFonts w:ascii="Calibri" w:hAnsi="Calibri" w:cs="Calibri"/>
                <w:sz w:val="18"/>
                <w:szCs w:val="18"/>
              </w:rPr>
              <w:lastRenderedPageBreak/>
              <w:t>danych osobowych dziecka jak i rodzica/rodziców. Usługa kończy się zwróceniem Obywatelowi w formie elektronicznej odpisu aktu urodzenia dziecka, zaświadczenia o nadaniu numeru PESEL dziecka oraz (o ile rodzic o to zawnioskuje) zaświadczenia o zameldowaniu dziecka.</w:t>
            </w:r>
          </w:p>
          <w:p w14:paraId="4F4901E2" w14:textId="082F6FDC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odpisu aktu stanu cywilnego przez obywatela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ma możliwość pobrania on-line odpisu własnego aktu urodzenia i/lub małżeństwa </w:t>
            </w:r>
            <w:r w:rsidR="00DB11F9" w:rsidRPr="009412EA">
              <w:rPr>
                <w:rFonts w:ascii="Calibri" w:hAnsi="Calibri" w:cs="Calibri"/>
                <w:sz w:val="18"/>
                <w:szCs w:val="18"/>
              </w:rPr>
              <w:t xml:space="preserve">wraz z dokonaniem płatności za wydawany odpis </w:t>
            </w:r>
            <w:r w:rsidRPr="009412EA">
              <w:rPr>
                <w:rFonts w:ascii="Calibri" w:hAnsi="Calibri" w:cs="Calibri"/>
                <w:sz w:val="18"/>
                <w:szCs w:val="18"/>
              </w:rPr>
              <w:t>bez konieczności wizyty w Urzędzie Stanu Cywilnego.</w:t>
            </w:r>
          </w:p>
          <w:p w14:paraId="3EDA2A85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Aktualizacja danych kontaktowych przez obywatela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Aktualizacja danych przez Obywatela w RDK umożliwia skrócenie czasu obsługi obywatela w urzędzie ze względu na automatyczne pobieranie danych kontaktowych Obywatela z jednego rejestru przez organy i instytucje administracji publicznej. Dodatkowo aktualizacja tych danych przez obywatela umożliwia informowanie go poprzez e-mail lub SMS o statusie jego spraw oraz dokumentów.</w:t>
            </w:r>
          </w:p>
          <w:p w14:paraId="529E0DFA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Sprawdzenie danych kontaktowych przez obywatela -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Obywatel może na bieżąco weryfikować, jakie dane kontaktowe wykorzystywane są przez administrację publiczną do kontaktu z nim.</w:t>
            </w:r>
          </w:p>
          <w:p w14:paraId="148B0B9C" w14:textId="05788BB3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Weryfikacja ważności paszportu przez obywatela -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Obywatel może sprawdzić, na żądanie poprzez portal e-usługowy administracji publicznej, informację o ważności podanego dokumentu paszportowego</w:t>
            </w:r>
            <w:r w:rsidR="00DB11F9">
              <w:rPr>
                <w:rFonts w:ascii="Calibri" w:hAnsi="Calibri" w:cs="Calibri"/>
                <w:sz w:val="18"/>
                <w:szCs w:val="18"/>
              </w:rPr>
              <w:t>,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podobnie jak to działa dla dowodów osobistych.</w:t>
            </w:r>
          </w:p>
          <w:p w14:paraId="354926B4" w14:textId="3BE376BF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Weryfikacja ważności paszportu przez uprawnione podmioty gospodarcze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</w:t>
            </w:r>
            <w:r w:rsidR="009C6A69" w:rsidRPr="009C6A69">
              <w:rPr>
                <w:rFonts w:ascii="Calibri" w:hAnsi="Calibri" w:cs="Calibri"/>
                <w:sz w:val="18"/>
                <w:szCs w:val="18"/>
              </w:rPr>
              <w:t>Podmiot (np. bank), uprawniony do dostępu do danych oraz wykazujący interes prawny i posiadający zgodę ministra właściwego do spraw informatyzacji, na dostęp do danych w trybie niepełnej teletransmisji, może na żądanie sprawdzić informację o ważności dokumentu paszportowego swojego klienta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525EA8B9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Podgląd danych zgromadzonych w rejestrze dokumentów paszportowych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może, na żądanie, pobrać dane zgromadzonych w rejestrze dokumentów paszportowych poprzez portal e-usługowy administracji publicznej. Usługa udostępnia ww. dane dla konkretnego uwierzytelnionego obywatela.</w:t>
            </w:r>
          </w:p>
          <w:p w14:paraId="147B992D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Powiadomienie o zmianach statusu paszportu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być informowany o tym, że jego paszport zmienił status, bądź zmieni go w niedalekiej przyszłości. Jest to możliwe w następujących przypadkach: Paszport jest gotowy do odebrania w Organie Paszportowym; Paszport utraci ważność w niedalekiej przyszłości; Paszport obywatela został anulowany lub unieważniony.</w:t>
            </w:r>
          </w:p>
          <w:p w14:paraId="64B01043" w14:textId="197745A1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utraty paszportu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zgłosić utratę dokumentu paszportowego. </w:t>
            </w:r>
            <w:r w:rsidR="009C6A69" w:rsidRPr="009C6A69">
              <w:rPr>
                <w:rFonts w:ascii="Calibri" w:hAnsi="Calibri" w:cs="Calibri"/>
                <w:sz w:val="18"/>
                <w:szCs w:val="18"/>
              </w:rPr>
              <w:t>Zgłoszenie utraty dokumentu paszportowego jest możliwe poprzez serwis usługowy administracji publicznej po uwierzytelnieniu</w:t>
            </w:r>
            <w:r w:rsidRPr="009412EA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516CCE07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Wymeldowanie z pobytu stałego lub czasowego (usługa transakcyjna)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rejestrację wymeldowania stałego lub czasowego osoby. Zgłoszenie jest wykonywane we własnym imieniu lub dziecka (jeżeli będzie powiązanie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parentyzacyjne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>) w czasie rzeczywistym bez udziału urzędnika (transakcyjnie).</w:t>
            </w:r>
          </w:p>
          <w:p w14:paraId="5628CDC4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wyjazdu za granicę na pobyt stały lub czasowy (usługa transakcyjna)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rejestrację wyjazdu osoby, która wykonuje zgłoszenia wyjazdu we własnym imieniu lub dziecka (jeżeli będzie powiązanie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parentyzacyjne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) w czasie rzeczywistym bez udziału urzędnika (transakcyjnie). </w:t>
            </w:r>
          </w:p>
          <w:p w14:paraId="766AAF44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powrotu z wyjazdu za granicy na pobyt stały lub czasowy (usługa transakcyjna)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rejestrację wyjazdu osoby, która wykonuje zgłoszenia powrotu z wyjazdu, we własnym imieniu lub dziecka (jeżeli będzie powiązanie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parentyzacyjne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>) w czasie rzeczywistym bez udziału urzędnika (transakcyjnie).</w:t>
            </w:r>
          </w:p>
          <w:p w14:paraId="75D2C673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Zameldowanie na pobyt stały lub czasowy po weryfikacji posiadacza adresu w księgach wieczystych (usługa transakcyjna)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zameldowanie osoby, która będzie wykonywać zgłoszenia powrotu z wyjazdu we własnym imieniu lub dziecka (jeżeli będzie powiązanie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parentyzacyjne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>) i jednocześnie jest właścicielem lub współwłaścicielem nieruchomości, w której następuje zameldowanie, w czasie rzeczywistym bez udziału urzędnika (transakcyjnie).</w:t>
            </w:r>
          </w:p>
          <w:p w14:paraId="321428A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Wnioskowanie o dostęp do danych jednostkowych z rejestru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– Organ gminy może wnioskować o dostęp do danych jednostkowych z rejestru PESEL.</w:t>
            </w:r>
          </w:p>
          <w:p w14:paraId="4A67964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Wnioskowanie o dostęp do weryfikacji adresu i zgonu osoby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Podmioty komercyjne oraz publiczne mogą wnioskować o udostepnienie danych w trybie teletransmisji danych z rejestru PESEL w zakresie weryfikacji zgonu lub adresu osoby. </w:t>
            </w:r>
          </w:p>
          <w:p w14:paraId="02FC3FCA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Pobieranie zaświadczenia o stanie cywilnym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zaświadczenia przewidzianego przepisami ustawy prawo o aktach stanu cywilnego osobom uprawnionym do tego na podstawie przepisów ustawy. Pobranie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nastepuje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z Rejestru Stanu Cywilnego.</w:t>
            </w:r>
          </w:p>
          <w:p w14:paraId="2227EBBF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informacji o podmiotach i osobach, którym udostępniono dane osoby z rejestru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Realizacja prawa osoby, której dane przetwarzane są w rejestrze PESEL, wynikającego z art. 15 RODO. Osoby fizyczne są zainteresowane informacją jakim podmiotom ich dane zostały udostępnione (np. w związku z coraz częstszymi incydentami kradzieży tożsamości lub danych osobowych). Usługa musi być zgodna z definicją odbiorcy danych określoną przez RODO – usługa nie będzie zatem umożliwiać pozyskania informacji o udostepnieniu danych osoby służbom.</w:t>
            </w:r>
          </w:p>
          <w:p w14:paraId="708BBD2D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informacji o podmiotach i osobach, którym udostępniono dane osoby z rejestru RDO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Realizacja prawa osoby, której dane przetwarzane są w rejestrze RDO, wynikającego z art. 15 RODO. Osoby fizyczne są zainteresowane informacją jakim podmiotom ich dane zostały udostępnione (np. w związku z coraz częstszymi incydentami kradzieży tożsamości lub danych osobowych). Usługa musi być zgodna z definicją odbiorcy danych określoną przez RODO – usługa nie będzie zatem umożliwiać pozyskania informacji o udostepnieniu danych osoby służbom.</w:t>
            </w:r>
          </w:p>
          <w:p w14:paraId="3BE5606F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Wnioskowanie o dostęp w trybie ograniczonej teletransmisji RDO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obywatelowi pobranie informacji o podmiotach i osobach, którym udostępniono dane osoby z rejestru RDO za pośrednictwem e-usługi.</w:t>
            </w:r>
          </w:p>
          <w:p w14:paraId="69B14A2E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zaświadczenia o danych zamieszczonych/nie zamieszczonych w RSC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zaświadczenia przewidzianego przepisami ustawy prawo o aktach stanu cywilnego osobom uprawnionym do tego na podstawie przepisów ustawy. Pobranie następuje z Rejestru Stanu Cywilnego.</w:t>
            </w:r>
          </w:p>
          <w:p w14:paraId="5177A7F8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Wgląd do danych dzieci obywatela w PESEL i pobranie zaświadczenia o cząstkowych lub całkowitych danych dziecka z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zaświadczenia o danych własnych dziecka z PESEL. W ramach tej usługi możliwe jest pobranie zarówno pełnego odpisu danych jak i wyłącznie danych pozostających w zainteresowaniu wnioskodawcy (dane cząstkowe).</w:t>
            </w:r>
          </w:p>
          <w:p w14:paraId="7673A617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Wgląd do danych obywatela w PESEL i pobranie zaświadczenia o cząstkowych lub całkowitych danych osoby z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zaświadczenia o danych własnych z PESEL. W ramach tej usługi możliwe jest pobranie zarówno pełnego odpisu danych jak i wyłącznie danych pozostających w zainteresowaniu wnioskodawcy (dane cząstkowe). </w:t>
            </w:r>
          </w:p>
          <w:p w14:paraId="4DB7A7C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Zgoda rodzica na paszport dla dziecka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Do uzyskania paszportu dla dziecka wymagana jest zgoda obojga rodziców. Usługa umożliwia elektroniczne wyrażenie zgody przez jednego z rodziców na wydanie dziecku paszportu i wysłanie jej do organu paszportowego.</w:t>
            </w:r>
          </w:p>
          <w:p w14:paraId="19AB8A6E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Wnioskowanie o paszport online dla dziecka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elektroniczne złożenie wniosku o paszport dla dziecka w wieku poniżej 12 lat, tj. w przypadkach kiedy nie pobiera się odcisków palców zamieszczanych w dokumencie paszportowym.</w:t>
            </w:r>
          </w:p>
          <w:p w14:paraId="64EA6657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Zastrzeganie numeru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– w skład e-usługi wchodzi: </w:t>
            </w:r>
          </w:p>
          <w:p w14:paraId="0F650348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a. Wnioskowanie o zastrzeżenie numeru PESEL za pomocą usługi webowej </w:t>
            </w:r>
          </w:p>
          <w:p w14:paraId="313B954F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b. Wnioskowanie o cofnięcie zastrzeżenia numeru PESEL za pomocą usługi webowej </w:t>
            </w:r>
          </w:p>
          <w:p w14:paraId="55DBBB5C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c. Uruchomienie usługi sieciowej rejestracji zastrzeżenia przez banki, SKOK i operatora pocztowego </w:t>
            </w:r>
          </w:p>
          <w:p w14:paraId="69AF9315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d. Wgląd za pomocą usługi webowej do danych własnych w rejestrze zastrzeżeń i pobranie zaświadczenia </w:t>
            </w:r>
          </w:p>
          <w:p w14:paraId="0FAA8498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e. Pobranie za pomocą usługi webowej informacji o tym kto i kiedy weryfikował zastrzeżenie numeru PESEL osoby </w:t>
            </w:r>
          </w:p>
          <w:p w14:paraId="1BAD6747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f. Wnioskowanie o cofnięcie zastrzeżenia numeru PESEL za pomocą usługi dostępnej w aplikacji mobilnej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665FE123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g. Wgląd do danych własnych w rejestrze zastrzeżeń numerów PESEL za pomocą usługi dostępnej w aplikacji mobilnej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74CED76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h. Wgląd za pomocą usługi w aplikacji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do informacji kto i kiedy dokonywał weryfikacji zastrzeżenia numeru PESEL osoby </w:t>
            </w:r>
          </w:p>
          <w:p w14:paraId="2D3E7101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Weryfikacja informacji o aktualnym zastrzeżeniu numeru PESEL albo zastrzeżeniu numeru PESEL w określonej przez weryfikującego chwili -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E-usługa służy do sprawdzenia czy numer PESEL jest lub był zastrzeżony w określonej chwili. Proces inicjowany jest przez obywatela i rozpoczyna się na portalu e-usługowym administracji publicznej lub aplikację mobilną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mObwywatel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poprzez uwierzytelnienie obywatela oraz wybranie e- usługi.</w:t>
            </w:r>
          </w:p>
          <w:p w14:paraId="4F82027D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Wniosek o wydanie dowodu osobistego dla osoby dorosłej i dla dziecka lub podopiecznego powyżej 12 roku życia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złożyć wniosek o dowód osobisty jednocześnie ma możliwość załączenia zdjęcia w postaci cyfrowej poprzez serwis mObywatel.gov.pl dla siebie lub dziecka czy podopiecznego powyżej 12 roku życia</w:t>
            </w:r>
          </w:p>
          <w:p w14:paraId="49A6480E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Wniosek o dowód osobisty dla dziecka lub podopiecznego poniżej 12 roku życia 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– Obywatel ma możliwość złożenia wniosku o dowód osobisty dla dziecka lub podopiecznego w wieku poniżej 12 lat, jednocześnie ma możliwość załączenia zdjęcia w postaci cyfrowej. </w:t>
            </w:r>
          </w:p>
          <w:p w14:paraId="0B272857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mDowód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W zakres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eusługi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jest możliwe wydanie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mDowodu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wraz z certyfikatem, możliwa jest aktualizacja danych oraz wydanie nowego dokumentu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mDowód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. Profil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jako Środek Identyfikacji Elektronicznej Unieważnienie dokumentu i profilu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w aplikacji E-usługa jest świadczona przez Ministerstwo Cyfryzacji.</w:t>
            </w:r>
          </w:p>
          <w:p w14:paraId="7843509E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mWeryfikator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W zakres e-usługi może nastąpić udostępnienie danych Obywatela dla innego Obywatela, udostępnienie danych Obywatela Instytucji oraz jest możliwość weryfikacji webowej.</w:t>
            </w:r>
          </w:p>
          <w:p w14:paraId="4978B46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ePłatności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W ramach e-usługi Obywatel widzi listę dokonanych płatności, szczegóły płatności, może zrealizować płatności BLIK, płatność ratalną BLIK, może pobrać EPO (Elektroniczne Potwierdzenie Opłaty) BLIK.</w:t>
            </w:r>
          </w:p>
          <w:p w14:paraId="36ACFE86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Tymczasowe Prawo Jazdy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(TPJ) – W zakres tej e-usługi Obywatel może dodać dokument TPJ, przekazać dokument do weryfikacji, zgłosić błędy w TPJ oraz sprawdzić swoje punkty karne.</w:t>
            </w:r>
          </w:p>
          <w:p w14:paraId="25AD3C3D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Weryfikowanie powiązania rodzic - dziecko wynikającego z aktu urodzenia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weryfikację powiązania pomiędzy rodzicem a dzieckiem (i odwrotnie) na podstawie danych zawartych w akcie urodzenia dziecka. </w:t>
            </w:r>
          </w:p>
          <w:p w14:paraId="01ECB6AC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Pobieranie numerów PESEL rodziców po numerze PESEL dziecka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– Usługa umożliwia pobranie i zwrócenie numerów PESEL rodzica/ów podanego dziecka. Dane są pobierane na podstawie powiązań zawartych w akcie urodzenia dziecka.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71289509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odpisu aktu stanu cywilnego przez organy administracji publicznej, sądy i prokuraturę 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przeznaczona jest dla organów administracji publicznej, sądów i prokuratury, które chcą pobrać odpis aktu urodzenia, małżeństwa lub zgonu obywatela w celu realizacji sprawy urzędowej / administracyjnej związanej z obywatelem. </w:t>
            </w:r>
          </w:p>
          <w:p w14:paraId="3CEA6F16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Sprawdzenie danych kontaktowych obywatela 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wyszukanie i pobranie danych kontaktowych Obywatela w RDK w celu skontaktowania się z nim podczas realizacji sprawy administracyjnej. </w:t>
            </w:r>
          </w:p>
          <w:p w14:paraId="08B4704B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Aktualizacja danych kontaktowych obywatela 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wystawiana jako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webservice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, umożliwia aktualizację danych kontaktowych obywatela w sytuacji, gdy obywatel podczas realizacji sprawy w organie administracji publicznej zgłosi konieczność ich zaktualizowania. </w:t>
            </w:r>
          </w:p>
          <w:p w14:paraId="0D44A3CC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Sprawdzenie lub pobranie danych kontaktowych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danych kontaktowych obywatela w aplikacji Źródło (Urząd Gminy, Urząd Stanu Cywilnego) w celu skontaktowania się z nim podczas realizacji sprawy urzędowej.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1D4C8594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Aktualizacja danych kontaktowych obywatela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aktualizację danych kontaktowych obywatela w sytuacji, gdy obywatel podczas realizacji sprawy w Urzędzie Gminy zgłosi konieczność ich zaktualizowania. Usługa jest realizowana w dedykowanej Urzędom Gminy aplikacji Źródło. </w:t>
            </w:r>
          </w:p>
          <w:p w14:paraId="1BAD48A6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Zgłaszanie niezgodności do właściwych organów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skierowanie zgłoszenia usunięcia niezgodności w danych obywatela w rejestrze PESEL do właściwego organu administracyjnego zarządzającego tymi danymi.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61C8BF86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Usługa weryfikacji zastrzeżenia numeru PESEL dla sądów i Ministra Sprawiedliwości 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sądom oraz Ministrowi Sprawiedliwości sprawdzenie informacji o weryfikacji numeru PESEL przez podmioty oraz osoby fizyczne. </w:t>
            </w:r>
          </w:p>
          <w:p w14:paraId="032A765B" w14:textId="5DFB4129" w:rsidR="004302AD" w:rsidRPr="006C78C2" w:rsidRDefault="004302AD" w:rsidP="00EF44B5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920CE8" w:rsidRPr="00AC40C8" w14:paraId="4B08BEA0" w14:textId="77777777" w:rsidTr="00296FC0">
        <w:tc>
          <w:tcPr>
            <w:tcW w:w="562" w:type="dxa"/>
          </w:tcPr>
          <w:p w14:paraId="3E41228B" w14:textId="0C712204" w:rsidR="00920CE8" w:rsidRPr="00AC40C8" w:rsidRDefault="00920CE8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63D711B3" w14:textId="77777777" w:rsidR="00920CE8" w:rsidRPr="00AC40C8" w:rsidRDefault="00920CE8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7207" w:type="dxa"/>
          </w:tcPr>
          <w:p w14:paraId="48BF3ADF" w14:textId="55CA4112" w:rsidR="00A678AB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Projekt wpisuje się w jeden z priorytetowych obszarów tematycznych wskazanych w POPC. Projekt realizuje zalecenia Rady Unii Europejskiej w sprawie krajowego programu reform Polski na rok 2014 wskazane w POPC.</w:t>
            </w:r>
            <w:r w:rsidR="00435EFE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 xml:space="preserve">Celem POPC jest wzmocnienie cyfrowych fundamentów dla rozwoju kraju. </w:t>
            </w:r>
          </w:p>
          <w:p w14:paraId="70A5E808" w14:textId="12D49F1D" w:rsidR="00662163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Zgodnie z Umową Partnerstwa, jako fundamenty przyjęto: szeroki</w:t>
            </w:r>
            <w:r w:rsidR="001001D9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 xml:space="preserve">dostęp do szybkiego </w:t>
            </w:r>
            <w:proofErr w:type="spellStart"/>
            <w:r w:rsidRPr="00AC40C8">
              <w:rPr>
                <w:rFonts w:cstheme="minorHAnsi"/>
                <w:sz w:val="18"/>
                <w:szCs w:val="18"/>
              </w:rPr>
              <w:t>internetu</w:t>
            </w:r>
            <w:proofErr w:type="spellEnd"/>
            <w:r w:rsidRPr="00AC40C8">
              <w:rPr>
                <w:rFonts w:cstheme="minorHAnsi"/>
                <w:sz w:val="18"/>
                <w:szCs w:val="18"/>
              </w:rPr>
              <w:t>, efektywne i przyjazne użytkownikom e-usługi publiczne oraz stale rosnący poziom kompetencji cyfrowych</w:t>
            </w:r>
            <w:r w:rsidR="00A678AB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>społeczeństwa. Zgodnie z celem wsparcia II osi POPC projekt poszerz</w:t>
            </w:r>
            <w:r w:rsidR="001001D9" w:rsidRPr="00AC40C8">
              <w:rPr>
                <w:rFonts w:cstheme="minorHAnsi"/>
                <w:sz w:val="18"/>
                <w:szCs w:val="18"/>
              </w:rPr>
              <w:t>ył</w:t>
            </w:r>
            <w:r w:rsidRPr="00AC40C8">
              <w:rPr>
                <w:rFonts w:cstheme="minorHAnsi"/>
                <w:sz w:val="18"/>
                <w:szCs w:val="18"/>
              </w:rPr>
              <w:t xml:space="preserve"> zakres spraw, które obywatele i przedsiębiorcy mogą załatwić drogą</w:t>
            </w:r>
            <w:r w:rsidR="001001D9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 xml:space="preserve">elektroniczną. Ponadto </w:t>
            </w:r>
            <w:r w:rsidRPr="00AC40C8">
              <w:rPr>
                <w:rFonts w:cstheme="minorHAnsi"/>
                <w:sz w:val="18"/>
                <w:szCs w:val="18"/>
              </w:rPr>
              <w:lastRenderedPageBreak/>
              <w:t>projekt wdroż</w:t>
            </w:r>
            <w:r w:rsidR="00C00846" w:rsidRPr="00AC40C8">
              <w:rPr>
                <w:rFonts w:cstheme="minorHAnsi"/>
                <w:sz w:val="18"/>
                <w:szCs w:val="18"/>
              </w:rPr>
              <w:t>ył</w:t>
            </w:r>
            <w:r w:rsidRPr="00AC40C8">
              <w:rPr>
                <w:rFonts w:cstheme="minorHAnsi"/>
                <w:sz w:val="18"/>
                <w:szCs w:val="18"/>
              </w:rPr>
              <w:t xml:space="preserve"> mechaniz</w:t>
            </w:r>
            <w:r w:rsidR="00C00846" w:rsidRPr="00AC40C8">
              <w:rPr>
                <w:rFonts w:cstheme="minorHAnsi"/>
                <w:sz w:val="18"/>
                <w:szCs w:val="18"/>
              </w:rPr>
              <w:t>my</w:t>
            </w:r>
            <w:r w:rsidRPr="00AC40C8">
              <w:rPr>
                <w:rFonts w:cstheme="minorHAnsi"/>
                <w:sz w:val="18"/>
                <w:szCs w:val="18"/>
              </w:rPr>
              <w:t xml:space="preserve"> poprawy pracy urzędów poprzez usprawnienie cyfryzacji procesów i procedur.</w:t>
            </w:r>
          </w:p>
          <w:p w14:paraId="3A2BC28D" w14:textId="4B2F20FB" w:rsidR="003B4C8C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Zgodnie z zasadami określonymi dla działania 2.1 POPC projekt </w:t>
            </w:r>
            <w:r w:rsidR="00C00846" w:rsidRPr="00AC40C8">
              <w:rPr>
                <w:rFonts w:cstheme="minorHAnsi"/>
                <w:sz w:val="18"/>
                <w:szCs w:val="18"/>
              </w:rPr>
              <w:t>s</w:t>
            </w:r>
            <w:r w:rsidRPr="00AC40C8">
              <w:rPr>
                <w:rFonts w:cstheme="minorHAnsi"/>
                <w:sz w:val="18"/>
                <w:szCs w:val="18"/>
              </w:rPr>
              <w:t>tworz</w:t>
            </w:r>
            <w:r w:rsidR="00C00846" w:rsidRPr="00AC40C8">
              <w:rPr>
                <w:rFonts w:cstheme="minorHAnsi"/>
                <w:sz w:val="18"/>
                <w:szCs w:val="18"/>
              </w:rPr>
              <w:t>ył</w:t>
            </w:r>
            <w:r w:rsidRPr="00AC40C8">
              <w:rPr>
                <w:rFonts w:cstheme="minorHAnsi"/>
                <w:sz w:val="18"/>
                <w:szCs w:val="18"/>
              </w:rPr>
              <w:t xml:space="preserve"> i roz</w:t>
            </w:r>
            <w:r w:rsidR="00C00846" w:rsidRPr="00AC40C8">
              <w:rPr>
                <w:rFonts w:cstheme="minorHAnsi"/>
                <w:sz w:val="18"/>
                <w:szCs w:val="18"/>
              </w:rPr>
              <w:t xml:space="preserve">winął </w:t>
            </w:r>
            <w:r w:rsidRPr="00AC40C8">
              <w:rPr>
                <w:rFonts w:cstheme="minorHAnsi"/>
                <w:sz w:val="18"/>
                <w:szCs w:val="18"/>
              </w:rPr>
              <w:t>nowoczesn</w:t>
            </w:r>
            <w:r w:rsidR="00C00846" w:rsidRPr="00AC40C8">
              <w:rPr>
                <w:rFonts w:cstheme="minorHAnsi"/>
                <w:sz w:val="18"/>
                <w:szCs w:val="18"/>
              </w:rPr>
              <w:t>e</w:t>
            </w:r>
            <w:r w:rsidRPr="00AC40C8">
              <w:rPr>
                <w:rFonts w:cstheme="minorHAnsi"/>
                <w:sz w:val="18"/>
                <w:szCs w:val="18"/>
              </w:rPr>
              <w:t xml:space="preserve"> usług</w:t>
            </w:r>
            <w:r w:rsidR="00C00846" w:rsidRPr="00AC40C8">
              <w:rPr>
                <w:rFonts w:cstheme="minorHAnsi"/>
                <w:sz w:val="18"/>
                <w:szCs w:val="18"/>
              </w:rPr>
              <w:t>i</w:t>
            </w:r>
            <w:r w:rsidRPr="00AC40C8">
              <w:rPr>
                <w:rFonts w:cstheme="minorHAnsi"/>
                <w:sz w:val="18"/>
                <w:szCs w:val="18"/>
              </w:rPr>
              <w:t xml:space="preserve"> świadczon</w:t>
            </w:r>
            <w:r w:rsidR="00C00846" w:rsidRPr="00AC40C8">
              <w:rPr>
                <w:rFonts w:cstheme="minorHAnsi"/>
                <w:sz w:val="18"/>
                <w:szCs w:val="18"/>
              </w:rPr>
              <w:t>e</w:t>
            </w:r>
            <w:r w:rsidRPr="00AC40C8">
              <w:rPr>
                <w:rFonts w:cstheme="minorHAnsi"/>
                <w:sz w:val="18"/>
                <w:szCs w:val="18"/>
              </w:rPr>
              <w:t xml:space="preserve"> drogą elektroniczną</w:t>
            </w:r>
            <w:r w:rsidR="00C05FCC" w:rsidRPr="00AC40C8">
              <w:rPr>
                <w:rFonts w:cstheme="minorHAnsi"/>
                <w:sz w:val="18"/>
                <w:szCs w:val="18"/>
              </w:rPr>
              <w:t xml:space="preserve"> dla administracji, obywatela i przedsiębiorcy</w:t>
            </w:r>
            <w:r w:rsidR="00AC3717" w:rsidRPr="00AC40C8">
              <w:rPr>
                <w:rFonts w:cstheme="minorHAnsi"/>
                <w:sz w:val="18"/>
                <w:szCs w:val="18"/>
              </w:rPr>
              <w:t>,</w:t>
            </w:r>
            <w:r w:rsidR="00C05FCC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="000B130D" w:rsidRPr="00AC40C8">
              <w:rPr>
                <w:rFonts w:cstheme="minorHAnsi"/>
                <w:sz w:val="18"/>
                <w:szCs w:val="18"/>
              </w:rPr>
              <w:t xml:space="preserve">ale </w:t>
            </w:r>
            <w:r w:rsidR="00875F22" w:rsidRPr="00AC40C8">
              <w:rPr>
                <w:rFonts w:cstheme="minorHAnsi"/>
                <w:sz w:val="18"/>
                <w:szCs w:val="18"/>
              </w:rPr>
              <w:t>także</w:t>
            </w:r>
            <w:r w:rsidR="000B130D" w:rsidRPr="00AC40C8">
              <w:rPr>
                <w:rFonts w:cstheme="minorHAnsi"/>
                <w:sz w:val="18"/>
                <w:szCs w:val="18"/>
              </w:rPr>
              <w:t xml:space="preserve"> "przygotowa</w:t>
            </w:r>
            <w:r w:rsidR="00C05FCC" w:rsidRPr="00AC40C8">
              <w:rPr>
                <w:rFonts w:cstheme="minorHAnsi"/>
                <w:sz w:val="18"/>
                <w:szCs w:val="18"/>
              </w:rPr>
              <w:t>ł</w:t>
            </w:r>
            <w:r w:rsidR="000B130D" w:rsidRPr="00AC40C8">
              <w:rPr>
                <w:rFonts w:cstheme="minorHAnsi"/>
                <w:sz w:val="18"/>
                <w:szCs w:val="18"/>
              </w:rPr>
              <w:t>"</w:t>
            </w:r>
            <w:r w:rsidR="00AC3717" w:rsidRPr="00AC40C8">
              <w:rPr>
                <w:rFonts w:cstheme="minorHAnsi"/>
                <w:sz w:val="18"/>
                <w:szCs w:val="18"/>
              </w:rPr>
              <w:t xml:space="preserve"> rejestry</w:t>
            </w:r>
            <w:r w:rsidR="000B130D" w:rsidRPr="00AC40C8">
              <w:rPr>
                <w:rFonts w:cstheme="minorHAnsi"/>
                <w:sz w:val="18"/>
                <w:szCs w:val="18"/>
              </w:rPr>
              <w:t xml:space="preserve"> pod </w:t>
            </w:r>
            <w:r w:rsidR="00875F22" w:rsidRPr="00AC40C8">
              <w:rPr>
                <w:rFonts w:cstheme="minorHAnsi"/>
                <w:sz w:val="18"/>
                <w:szCs w:val="18"/>
              </w:rPr>
              <w:t>kolejne, nowe</w:t>
            </w:r>
            <w:r w:rsidR="000B130D" w:rsidRPr="00AC40C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435EFE" w:rsidRPr="00AC40C8">
              <w:rPr>
                <w:rFonts w:cstheme="minorHAnsi"/>
                <w:sz w:val="18"/>
                <w:szCs w:val="18"/>
              </w:rPr>
              <w:t>e</w:t>
            </w:r>
            <w:r w:rsidR="000B130D" w:rsidRPr="00AC40C8">
              <w:rPr>
                <w:rFonts w:cstheme="minorHAnsi"/>
                <w:sz w:val="18"/>
                <w:szCs w:val="18"/>
              </w:rPr>
              <w:t>usługi</w:t>
            </w:r>
            <w:proofErr w:type="spellEnd"/>
            <w:r w:rsidR="00AC3717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 xml:space="preserve">m.in. poprzez: </w:t>
            </w:r>
          </w:p>
          <w:p w14:paraId="37369B67" w14:textId="77777777" w:rsidR="003B4C8C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- modernizację i zwiększenie interoperacyjności rejestrów publicznych,</w:t>
            </w:r>
          </w:p>
          <w:p w14:paraId="76766E2A" w14:textId="77777777" w:rsidR="003B4C8C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- podniesienia bezpieczeństwa Systemu Rejestrów Publicznych. </w:t>
            </w:r>
          </w:p>
          <w:p w14:paraId="499ED455" w14:textId="770579A5" w:rsidR="00037415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Projekt </w:t>
            </w:r>
            <w:r w:rsidR="003B4C8C" w:rsidRPr="00AC40C8">
              <w:rPr>
                <w:rFonts w:cstheme="minorHAnsi"/>
                <w:sz w:val="18"/>
                <w:szCs w:val="18"/>
              </w:rPr>
              <w:t xml:space="preserve">wdrożył </w:t>
            </w:r>
            <w:r w:rsidRPr="00AC40C8">
              <w:rPr>
                <w:rFonts w:cstheme="minorHAnsi"/>
                <w:sz w:val="18"/>
                <w:szCs w:val="18"/>
              </w:rPr>
              <w:t xml:space="preserve">rozwiązania </w:t>
            </w:r>
            <w:r w:rsidR="00435EFE" w:rsidRPr="00AC40C8">
              <w:rPr>
                <w:rFonts w:cstheme="minorHAnsi"/>
                <w:sz w:val="18"/>
                <w:szCs w:val="18"/>
              </w:rPr>
              <w:t>ponad resortowe</w:t>
            </w:r>
            <w:r w:rsidRPr="00AC40C8">
              <w:rPr>
                <w:rFonts w:cstheme="minorHAnsi"/>
                <w:sz w:val="18"/>
                <w:szCs w:val="18"/>
              </w:rPr>
              <w:t xml:space="preserve"> w ww. zakresach, w bliskiej współpracy z MSWiA i MSZ. Projekt </w:t>
            </w:r>
            <w:r w:rsidR="003B4C8C" w:rsidRPr="00AC40C8">
              <w:rPr>
                <w:rFonts w:cstheme="minorHAnsi"/>
                <w:sz w:val="18"/>
                <w:szCs w:val="18"/>
              </w:rPr>
              <w:t>wpisał</w:t>
            </w:r>
            <w:r w:rsidRPr="00AC40C8">
              <w:rPr>
                <w:rFonts w:cstheme="minorHAnsi"/>
                <w:sz w:val="18"/>
                <w:szCs w:val="18"/>
              </w:rPr>
              <w:t xml:space="preserve"> się w jeden z kluczowych obszarów</w:t>
            </w:r>
            <w:r w:rsidR="003B4C8C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>wskazanych w POPC: sprawy administracyjne, w szczególności obywatelskie</w:t>
            </w:r>
            <w:r w:rsidR="00875F22" w:rsidRPr="00AC40C8">
              <w:rPr>
                <w:rFonts w:cstheme="minorHAnsi"/>
                <w:sz w:val="18"/>
                <w:szCs w:val="18"/>
              </w:rPr>
              <w:t xml:space="preserve"> poprzez </w:t>
            </w:r>
            <w:r w:rsidR="00A40F5D" w:rsidRPr="00AC40C8">
              <w:rPr>
                <w:rFonts w:cstheme="minorHAnsi"/>
                <w:sz w:val="18"/>
                <w:szCs w:val="18"/>
              </w:rPr>
              <w:t>budowę nowych rejestrów i e-usług.</w:t>
            </w:r>
          </w:p>
          <w:p w14:paraId="0EF989F5" w14:textId="77777777" w:rsidR="003B4C8C" w:rsidRPr="00AC40C8" w:rsidRDefault="003B4C8C" w:rsidP="00662163">
            <w:pPr>
              <w:rPr>
                <w:rFonts w:cstheme="minorHAnsi"/>
                <w:sz w:val="18"/>
                <w:szCs w:val="18"/>
              </w:rPr>
            </w:pPr>
          </w:p>
          <w:p w14:paraId="3A2A2542" w14:textId="2A5A41A5" w:rsidR="00662163" w:rsidRPr="00AC40C8" w:rsidRDefault="00662163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Wszystkie planowane do osiągnięcia wskaźniki zostały osiągnięte: </w:t>
            </w:r>
          </w:p>
          <w:tbl>
            <w:tblPr>
              <w:tblStyle w:val="Tabela-Siatka"/>
              <w:tblW w:w="6962" w:type="dxa"/>
              <w:tblLayout w:type="fixed"/>
              <w:tblLook w:val="04A0" w:firstRow="1" w:lastRow="0" w:firstColumn="1" w:lastColumn="0" w:noHBand="0" w:noVBand="1"/>
            </w:tblPr>
            <w:tblGrid>
              <w:gridCol w:w="2567"/>
              <w:gridCol w:w="851"/>
              <w:gridCol w:w="992"/>
              <w:gridCol w:w="1134"/>
              <w:gridCol w:w="1418"/>
            </w:tblGrid>
            <w:tr w:rsidR="00435472" w:rsidRPr="00302CFB" w14:paraId="4D7CB6FA" w14:textId="77777777" w:rsidTr="00956D81">
              <w:tc>
                <w:tcPr>
                  <w:tcW w:w="2567" w:type="dxa"/>
                  <w:vAlign w:val="center"/>
                </w:tcPr>
                <w:p w14:paraId="7A724F9C" w14:textId="072598DB" w:rsidR="00435472" w:rsidRPr="00435472" w:rsidRDefault="004D39DD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851" w:type="dxa"/>
                  <w:vAlign w:val="center"/>
                </w:tcPr>
                <w:p w14:paraId="0E6504E4" w14:textId="238B03CC" w:rsidR="00435472" w:rsidRPr="00435472" w:rsidRDefault="004D39DD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992" w:type="dxa"/>
                  <w:vAlign w:val="center"/>
                </w:tcPr>
                <w:p w14:paraId="1532CE20" w14:textId="77777777" w:rsidR="004D39DD" w:rsidRPr="004D39DD" w:rsidRDefault="004D39DD" w:rsidP="004D39DD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Wartość</w:t>
                  </w:r>
                </w:p>
                <w:p w14:paraId="547963FC" w14:textId="591A5F71" w:rsidR="00435472" w:rsidRPr="00435472" w:rsidRDefault="004D39DD" w:rsidP="004D39DD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134" w:type="dxa"/>
                  <w:vAlign w:val="center"/>
                </w:tcPr>
                <w:p w14:paraId="4FFDAD7C" w14:textId="5ADC2C9C" w:rsidR="00435472" w:rsidRPr="00435472" w:rsidRDefault="004D39DD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418" w:type="dxa"/>
                  <w:vAlign w:val="center"/>
                </w:tcPr>
                <w:p w14:paraId="51F56050" w14:textId="2EC8D1CA" w:rsidR="00435472" w:rsidRPr="00435472" w:rsidRDefault="004D39DD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4D39DD" w:rsidRPr="00302CFB" w14:paraId="5D90A3A9" w14:textId="77777777" w:rsidTr="004D39DD">
              <w:tc>
                <w:tcPr>
                  <w:tcW w:w="2567" w:type="dxa"/>
                  <w:vAlign w:val="center"/>
                </w:tcPr>
                <w:p w14:paraId="339D7EA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1. Liczba usług publicznych udostępnionych on-line o stopniu</w:t>
                  </w:r>
                </w:p>
                <w:p w14:paraId="3C107D99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dojrzałości 3 - dwustronna interakcja</w:t>
                  </w:r>
                </w:p>
              </w:tc>
              <w:tc>
                <w:tcPr>
                  <w:tcW w:w="851" w:type="dxa"/>
                  <w:vAlign w:val="center"/>
                </w:tcPr>
                <w:p w14:paraId="5FAF2182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5CA56AA4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14:paraId="50F8FD6E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 xml:space="preserve">07-2023 </w:t>
                  </w:r>
                </w:p>
              </w:tc>
              <w:tc>
                <w:tcPr>
                  <w:tcW w:w="1418" w:type="dxa"/>
                  <w:vAlign w:val="center"/>
                </w:tcPr>
                <w:p w14:paraId="7B1F355B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</w:tr>
            <w:tr w:rsidR="004D39DD" w:rsidRPr="00302CFB" w14:paraId="36CDD821" w14:textId="77777777" w:rsidTr="004D39DD">
              <w:tc>
                <w:tcPr>
                  <w:tcW w:w="2567" w:type="dxa"/>
                  <w:vAlign w:val="center"/>
                </w:tcPr>
                <w:p w14:paraId="2805169C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2. Liczba usług publicznych udostępnionych on-line o stopniu</w:t>
                  </w:r>
                </w:p>
                <w:p w14:paraId="66412421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dojrzałości co najmniej 4 – transakcja</w:t>
                  </w:r>
                </w:p>
              </w:tc>
              <w:tc>
                <w:tcPr>
                  <w:tcW w:w="851" w:type="dxa"/>
                  <w:vAlign w:val="center"/>
                </w:tcPr>
                <w:p w14:paraId="6C13EE70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53AF2078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4" w:type="dxa"/>
                  <w:vAlign w:val="center"/>
                </w:tcPr>
                <w:p w14:paraId="007D771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684E322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27</w:t>
                  </w:r>
                </w:p>
              </w:tc>
            </w:tr>
            <w:tr w:rsidR="004D39DD" w:rsidRPr="00302CFB" w14:paraId="063A3626" w14:textId="77777777" w:rsidTr="004D39DD">
              <w:tc>
                <w:tcPr>
                  <w:tcW w:w="2567" w:type="dxa"/>
                  <w:vAlign w:val="center"/>
                </w:tcPr>
                <w:p w14:paraId="236B2EB2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3. Liczba udostępnionych usług wewnątrzadministracyjnych (A2A)</w:t>
                  </w:r>
                </w:p>
              </w:tc>
              <w:tc>
                <w:tcPr>
                  <w:tcW w:w="851" w:type="dxa"/>
                  <w:vAlign w:val="center"/>
                </w:tcPr>
                <w:p w14:paraId="61EB25A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151039FC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34" w:type="dxa"/>
                  <w:vAlign w:val="center"/>
                </w:tcPr>
                <w:p w14:paraId="2A8D2282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06-2021</w:t>
                  </w:r>
                </w:p>
              </w:tc>
              <w:tc>
                <w:tcPr>
                  <w:tcW w:w="1418" w:type="dxa"/>
                  <w:vAlign w:val="center"/>
                </w:tcPr>
                <w:p w14:paraId="0371A448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</w:tr>
            <w:tr w:rsidR="004D39DD" w:rsidRPr="00302CFB" w14:paraId="4328FB5B" w14:textId="77777777" w:rsidTr="004D39DD">
              <w:tc>
                <w:tcPr>
                  <w:tcW w:w="2567" w:type="dxa"/>
                  <w:vAlign w:val="center"/>
                </w:tcPr>
                <w:p w14:paraId="6369FDF7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4. Przestrzeń dyskowa serwerowni</w:t>
                  </w:r>
                </w:p>
              </w:tc>
              <w:tc>
                <w:tcPr>
                  <w:tcW w:w="851" w:type="dxa"/>
                  <w:vAlign w:val="center"/>
                </w:tcPr>
                <w:p w14:paraId="7440D1BB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992" w:type="dxa"/>
                  <w:vAlign w:val="center"/>
                </w:tcPr>
                <w:p w14:paraId="75BAED70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1134" w:type="dxa"/>
                  <w:vAlign w:val="center"/>
                </w:tcPr>
                <w:p w14:paraId="1F33E14B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2456BA9D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120</w:t>
                  </w:r>
                </w:p>
              </w:tc>
            </w:tr>
            <w:tr w:rsidR="004D39DD" w:rsidRPr="00302CFB" w14:paraId="4BF98648" w14:textId="77777777" w:rsidTr="004D39DD">
              <w:tc>
                <w:tcPr>
                  <w:tcW w:w="2567" w:type="dxa"/>
                  <w:vAlign w:val="center"/>
                </w:tcPr>
                <w:p w14:paraId="2D7AAD53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5. Liczba uruchomionych systemów teleinformatycznych w podmiotach wykonujących zadania publiczne</w:t>
                  </w:r>
                </w:p>
              </w:tc>
              <w:tc>
                <w:tcPr>
                  <w:tcW w:w="851" w:type="dxa"/>
                  <w:vAlign w:val="center"/>
                </w:tcPr>
                <w:p w14:paraId="56580B17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0AAE4534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14:paraId="5AA1992E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047E69E2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</w:tr>
            <w:tr w:rsidR="004D39DD" w:rsidRPr="00302CFB" w14:paraId="31AD6811" w14:textId="77777777" w:rsidTr="004D39DD">
              <w:tc>
                <w:tcPr>
                  <w:tcW w:w="2567" w:type="dxa"/>
                  <w:vAlign w:val="center"/>
                </w:tcPr>
                <w:p w14:paraId="15DD8300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6. Liczba pracowników podmiotów wykonujących zadania publiczne nie będących pracownikami IT, objętych wsparciem szkoleniowym</w:t>
                  </w:r>
                </w:p>
              </w:tc>
              <w:tc>
                <w:tcPr>
                  <w:tcW w:w="851" w:type="dxa"/>
                  <w:vAlign w:val="center"/>
                </w:tcPr>
                <w:p w14:paraId="6DF761C7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992" w:type="dxa"/>
                  <w:vAlign w:val="center"/>
                </w:tcPr>
                <w:p w14:paraId="466EFF4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350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43F8EC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69B13D10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1747</w:t>
                  </w:r>
                </w:p>
              </w:tc>
            </w:tr>
            <w:tr w:rsidR="004D39DD" w:rsidRPr="00302CFB" w14:paraId="060B4B46" w14:textId="77777777" w:rsidTr="004D39DD">
              <w:tc>
                <w:tcPr>
                  <w:tcW w:w="2567" w:type="dxa"/>
                  <w:vAlign w:val="center"/>
                </w:tcPr>
                <w:p w14:paraId="1188634D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7. Liczba pracowników podmiotów wykonujących zadania publiczne niebędących pracownikami IT, objętych wsparciem szkoleniowym -</w:t>
                  </w:r>
                </w:p>
                <w:p w14:paraId="38563F64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Kobiety</w:t>
                  </w:r>
                </w:p>
              </w:tc>
              <w:tc>
                <w:tcPr>
                  <w:tcW w:w="851" w:type="dxa"/>
                  <w:vAlign w:val="center"/>
                </w:tcPr>
                <w:p w14:paraId="5FCA9E91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992" w:type="dxa"/>
                  <w:vAlign w:val="center"/>
                </w:tcPr>
                <w:p w14:paraId="7B320633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4924D773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256A399C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1290</w:t>
                  </w:r>
                </w:p>
              </w:tc>
            </w:tr>
            <w:tr w:rsidR="004D39DD" w:rsidRPr="00302CFB" w14:paraId="0F29E4BD" w14:textId="77777777" w:rsidTr="004D39DD">
              <w:tc>
                <w:tcPr>
                  <w:tcW w:w="2567" w:type="dxa"/>
                  <w:vAlign w:val="center"/>
                </w:tcPr>
                <w:p w14:paraId="28FD01CF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8. Liczba pracowników podmiotów wykonujących zadania publiczne niebędących pracownikami IT, objętych wsparciem szkoleniowym -</w:t>
                  </w:r>
                </w:p>
                <w:p w14:paraId="0D3B3719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Mężczyźni</w:t>
                  </w:r>
                </w:p>
              </w:tc>
              <w:tc>
                <w:tcPr>
                  <w:tcW w:w="851" w:type="dxa"/>
                  <w:vAlign w:val="center"/>
                </w:tcPr>
                <w:p w14:paraId="33BD65D7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992" w:type="dxa"/>
                  <w:vAlign w:val="center"/>
                </w:tcPr>
                <w:p w14:paraId="03F8C5F2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134" w:type="dxa"/>
                  <w:vAlign w:val="center"/>
                </w:tcPr>
                <w:p w14:paraId="79CE8A69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03A0D283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457</w:t>
                  </w:r>
                </w:p>
              </w:tc>
            </w:tr>
            <w:tr w:rsidR="004D39DD" w:rsidRPr="00302CFB" w14:paraId="62BE8B93" w14:textId="77777777" w:rsidTr="004D39DD">
              <w:tc>
                <w:tcPr>
                  <w:tcW w:w="2567" w:type="dxa"/>
                  <w:vAlign w:val="center"/>
                </w:tcPr>
                <w:p w14:paraId="053F5AE7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9. Liczba załatwionych spraw poprzez udostępnioną on-line usługę publiczną (wskaźnik rezultatu)</w:t>
                  </w:r>
                </w:p>
              </w:tc>
              <w:tc>
                <w:tcPr>
                  <w:tcW w:w="851" w:type="dxa"/>
                  <w:vAlign w:val="center"/>
                </w:tcPr>
                <w:p w14:paraId="6A8F0531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956D81">
                    <w:rPr>
                      <w:rFonts w:cstheme="minorHAnsi"/>
                      <w:sz w:val="18"/>
                      <w:szCs w:val="18"/>
                    </w:rPr>
                    <w:t>Szt</w:t>
                  </w:r>
                  <w:proofErr w:type="spellEnd"/>
                  <w:r w:rsidRPr="00956D81">
                    <w:rPr>
                      <w:rFonts w:cstheme="minorHAnsi"/>
                      <w:sz w:val="18"/>
                      <w:szCs w:val="18"/>
                    </w:rPr>
                    <w:t>/rok</w:t>
                  </w:r>
                </w:p>
              </w:tc>
              <w:tc>
                <w:tcPr>
                  <w:tcW w:w="992" w:type="dxa"/>
                  <w:vAlign w:val="center"/>
                </w:tcPr>
                <w:p w14:paraId="0BC70843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4 723 020</w:t>
                  </w:r>
                </w:p>
              </w:tc>
              <w:tc>
                <w:tcPr>
                  <w:tcW w:w="1134" w:type="dxa"/>
                  <w:vAlign w:val="center"/>
                </w:tcPr>
                <w:p w14:paraId="6D94B58C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7D05B970" w14:textId="062A7D1B" w:rsidR="00B66B09" w:rsidRPr="00956D81" w:rsidRDefault="00FB5D38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B5D38">
                    <w:rPr>
                      <w:rFonts w:cstheme="minorHAnsi"/>
                      <w:sz w:val="18"/>
                      <w:szCs w:val="18"/>
                    </w:rPr>
                    <w:t>26 848 146</w:t>
                  </w:r>
                </w:p>
              </w:tc>
            </w:tr>
            <w:tr w:rsidR="004D39DD" w:rsidRPr="00302CFB" w14:paraId="135AE401" w14:textId="77777777" w:rsidTr="004D39DD">
              <w:tc>
                <w:tcPr>
                  <w:tcW w:w="2567" w:type="dxa"/>
                  <w:vAlign w:val="center"/>
                </w:tcPr>
                <w:p w14:paraId="477C8B57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10. Liczba rejestrów publicznych o poprawionej interoperacyjności</w:t>
                  </w:r>
                </w:p>
              </w:tc>
              <w:tc>
                <w:tcPr>
                  <w:tcW w:w="851" w:type="dxa"/>
                  <w:vAlign w:val="center"/>
                </w:tcPr>
                <w:p w14:paraId="0FFA50B1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10F63FBD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14:paraId="51F7FA4B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3149F7C6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</w:tr>
            <w:tr w:rsidR="004D39DD" w:rsidRPr="00302CFB" w14:paraId="0EB85F90" w14:textId="77777777" w:rsidTr="006E49A2">
              <w:tc>
                <w:tcPr>
                  <w:tcW w:w="2567" w:type="dxa"/>
                  <w:shd w:val="clear" w:color="auto" w:fill="auto"/>
                  <w:vAlign w:val="center"/>
                </w:tcPr>
                <w:p w14:paraId="5D44DFB7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lastRenderedPageBreak/>
                    <w:t>11. Odsetek użytkowników SRP dotkniętych niedostępnością poszczególnych rejestrów.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364760D9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B5B37DA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Max. 30%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257A89ED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690A19F1" w14:textId="619310B2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</w:t>
                  </w:r>
                  <w:r w:rsidR="003B0D1A">
                    <w:rPr>
                      <w:rFonts w:cstheme="minorHAnsi"/>
                      <w:sz w:val="18"/>
                      <w:szCs w:val="18"/>
                    </w:rPr>
                    <w:t>,01%</w:t>
                  </w:r>
                </w:p>
              </w:tc>
            </w:tr>
            <w:tr w:rsidR="004D39DD" w:rsidRPr="00302CFB" w14:paraId="5F73E414" w14:textId="77777777" w:rsidTr="004D39DD">
              <w:tc>
                <w:tcPr>
                  <w:tcW w:w="2567" w:type="dxa"/>
                  <w:vAlign w:val="center"/>
                </w:tcPr>
                <w:p w14:paraId="5AA3886E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12. Liczba nowych e-usług A2C i A2B opartych na SRP</w:t>
                  </w:r>
                </w:p>
              </w:tc>
              <w:tc>
                <w:tcPr>
                  <w:tcW w:w="851" w:type="dxa"/>
                  <w:vAlign w:val="center"/>
                </w:tcPr>
                <w:p w14:paraId="4EB5D1F5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3044705B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34" w:type="dxa"/>
                  <w:vAlign w:val="center"/>
                </w:tcPr>
                <w:p w14:paraId="4C97306B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5F295F26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34</w:t>
                  </w:r>
                </w:p>
              </w:tc>
            </w:tr>
            <w:tr w:rsidR="004D39DD" w:rsidRPr="00302CFB" w14:paraId="41DDFB31" w14:textId="77777777" w:rsidTr="004D39DD">
              <w:tc>
                <w:tcPr>
                  <w:tcW w:w="2567" w:type="dxa"/>
                  <w:vAlign w:val="center"/>
                </w:tcPr>
                <w:p w14:paraId="54C9859F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13. Liczba obywateli udostępniających dane kontaktowe administracji</w:t>
                  </w:r>
                </w:p>
              </w:tc>
              <w:tc>
                <w:tcPr>
                  <w:tcW w:w="851" w:type="dxa"/>
                  <w:vAlign w:val="center"/>
                </w:tcPr>
                <w:p w14:paraId="52180AD0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992" w:type="dxa"/>
                  <w:vAlign w:val="center"/>
                </w:tcPr>
                <w:p w14:paraId="7F63B689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2 mln</w:t>
                  </w:r>
                </w:p>
              </w:tc>
              <w:tc>
                <w:tcPr>
                  <w:tcW w:w="1134" w:type="dxa"/>
                  <w:vAlign w:val="center"/>
                </w:tcPr>
                <w:p w14:paraId="2F5E91F8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5A1295A8" w14:textId="1B3A2313" w:rsidR="00B66B09" w:rsidRPr="00956D81" w:rsidRDefault="0078283F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15</w:t>
                  </w:r>
                  <w:r w:rsidRPr="00956D81"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="00B66B09" w:rsidRPr="00956D81">
                    <w:rPr>
                      <w:rFonts w:cstheme="minorHAnsi"/>
                      <w:sz w:val="18"/>
                      <w:szCs w:val="18"/>
                    </w:rPr>
                    <w:t>mln</w:t>
                  </w:r>
                </w:p>
              </w:tc>
            </w:tr>
          </w:tbl>
          <w:p w14:paraId="43DC9089" w14:textId="77777777" w:rsidR="00B66B09" w:rsidRPr="00956D81" w:rsidRDefault="00B66B09" w:rsidP="00956D81">
            <w:pPr>
              <w:rPr>
                <w:rFonts w:cstheme="minorHAnsi"/>
                <w:sz w:val="18"/>
                <w:szCs w:val="18"/>
              </w:rPr>
            </w:pPr>
          </w:p>
          <w:p w14:paraId="19B345A5" w14:textId="77777777" w:rsidR="00E34D02" w:rsidRPr="00AC40C8" w:rsidRDefault="00E34D02" w:rsidP="00E34D02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Pomiar wskaźników odbywa się w cyklach 12-miesięcznych przez cały okres trwałości projektu. Podstawą pomiaru w przypadku wdrażanych e-usług A2C i A2B oraz usług A2A są protokoły odbioru dotyczące wykonania ww. usług i ich implementacji w systemie SRP oraz portalach usługowych, zrzuty z ekranu potwierdzające dostępność usług w </w:t>
            </w:r>
            <w:proofErr w:type="spellStart"/>
            <w:r w:rsidRPr="00AC40C8">
              <w:rPr>
                <w:rFonts w:cstheme="minorHAnsi"/>
                <w:sz w:val="18"/>
                <w:szCs w:val="18"/>
              </w:rPr>
              <w:t>internecie</w:t>
            </w:r>
            <w:proofErr w:type="spellEnd"/>
            <w:r w:rsidRPr="00AC40C8">
              <w:rPr>
                <w:rFonts w:cstheme="minorHAnsi"/>
                <w:sz w:val="18"/>
                <w:szCs w:val="18"/>
              </w:rPr>
              <w:t xml:space="preserve"> lub ŹRÓDLE. Postawą pomiaru wskaźnika „Przestrzeń dyskowa serwerowni” jest faktura za zakupiony sprzęt oraz dowody przyjęcia środka trwałego. Postawą pomiaru wskaźnika „Liczba uruchomionych systemów teleinformatycznych w podmiotach wykonujących zadania publiczne” są protokoły odbioru dotyczące wykonania i wdrożenia systemów. Postawą pomiaru wskaźnika „Liczba pracowników podmiotów wykonujących zadania publiczne niebędących pracownikami IT, objętych wsparciem szkoleniowym” są logi uczestników szkoleń (</w:t>
            </w:r>
            <w:proofErr w:type="spellStart"/>
            <w:r w:rsidRPr="00AC40C8">
              <w:rPr>
                <w:rFonts w:cstheme="minorHAnsi"/>
                <w:sz w:val="18"/>
                <w:szCs w:val="18"/>
              </w:rPr>
              <w:t>webinary</w:t>
            </w:r>
            <w:proofErr w:type="spellEnd"/>
            <w:r w:rsidRPr="00AC40C8">
              <w:rPr>
                <w:rFonts w:cstheme="minorHAnsi"/>
                <w:sz w:val="18"/>
                <w:szCs w:val="18"/>
              </w:rPr>
              <w:t xml:space="preserve"> i szkolenia on-line). Postawą pomiaru wskaźnika „Liczba załatwionych spraw poprzez udostępnioną on-line usługę publiczną” będą raporty systemowe dotyczące liczby transakcji zrealizowanych przez użytkowników z wykorzystaniem wdrożonych usług.</w:t>
            </w:r>
          </w:p>
          <w:p w14:paraId="340D6ECF" w14:textId="570E08A6" w:rsidR="00662163" w:rsidRPr="00AC40C8" w:rsidRDefault="00646B73" w:rsidP="00AC40C8">
            <w:pPr>
              <w:spacing w:before="240"/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Stan realizacji w</w:t>
            </w:r>
            <w:r w:rsidR="00E31381" w:rsidRPr="00AC40C8">
              <w:rPr>
                <w:rFonts w:cstheme="minorHAnsi"/>
                <w:sz w:val="18"/>
                <w:szCs w:val="18"/>
              </w:rPr>
              <w:t>skaźnik</w:t>
            </w:r>
            <w:r w:rsidRPr="00AC40C8">
              <w:rPr>
                <w:rFonts w:cstheme="minorHAnsi"/>
                <w:sz w:val="18"/>
                <w:szCs w:val="18"/>
              </w:rPr>
              <w:t>ów</w:t>
            </w:r>
            <w:r w:rsidR="00E31381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>będzie</w:t>
            </w:r>
            <w:r w:rsidR="00E31381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="00600771" w:rsidRPr="00AC40C8">
              <w:rPr>
                <w:rFonts w:cstheme="minorHAnsi"/>
                <w:sz w:val="18"/>
                <w:szCs w:val="18"/>
              </w:rPr>
              <w:t>udostępnian</w:t>
            </w:r>
            <w:r w:rsidR="00E34D02" w:rsidRPr="00AC40C8">
              <w:rPr>
                <w:rFonts w:cstheme="minorHAnsi"/>
                <w:sz w:val="18"/>
                <w:szCs w:val="18"/>
              </w:rPr>
              <w:t>y</w:t>
            </w:r>
            <w:r w:rsidR="00600771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="00E34D02" w:rsidRPr="00AC40C8">
              <w:rPr>
                <w:rFonts w:cstheme="minorHAnsi"/>
                <w:sz w:val="18"/>
                <w:szCs w:val="18"/>
              </w:rPr>
              <w:t xml:space="preserve">na </w:t>
            </w:r>
            <w:r w:rsidR="00581DF0" w:rsidRPr="00AC40C8">
              <w:rPr>
                <w:rFonts w:cstheme="minorHAnsi"/>
                <w:sz w:val="18"/>
                <w:szCs w:val="18"/>
              </w:rPr>
              <w:t>stronie:</w:t>
            </w:r>
            <w:r w:rsidR="00600771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="00581DF0" w:rsidRPr="00AC40C8">
              <w:rPr>
                <w:rFonts w:cstheme="minorHAnsi"/>
                <w:sz w:val="18"/>
                <w:szCs w:val="18"/>
              </w:rPr>
              <w:t>www.gov.pl/web/cyfryzacja/rozwoj-systemu-rejestrow-panstwowych</w:t>
            </w:r>
            <w:r w:rsidR="00ED62B0" w:rsidRPr="00AC40C8">
              <w:rPr>
                <w:rFonts w:cstheme="minorHAnsi"/>
                <w:sz w:val="18"/>
                <w:szCs w:val="18"/>
              </w:rPr>
              <w:t xml:space="preserve"> oraz </w:t>
            </w:r>
            <w:r w:rsidR="00600771" w:rsidRPr="00AC40C8">
              <w:rPr>
                <w:rFonts w:cstheme="minorHAnsi"/>
                <w:sz w:val="18"/>
                <w:szCs w:val="18"/>
              </w:rPr>
              <w:t>https://www.facebook.com/MinisterstwoCyfryzacji/?locale=pl_PL</w:t>
            </w:r>
            <w:r w:rsidR="00E34D02" w:rsidRPr="00AC40C8">
              <w:rPr>
                <w:rFonts w:cstheme="minorHAnsi"/>
                <w:sz w:val="18"/>
                <w:szCs w:val="18"/>
              </w:rPr>
              <w:t>,</w:t>
            </w:r>
            <w:r w:rsidR="00600771" w:rsidRPr="00AC40C8">
              <w:rPr>
                <w:rFonts w:cstheme="minorHAnsi"/>
                <w:sz w:val="18"/>
                <w:szCs w:val="18"/>
              </w:rPr>
              <w:t xml:space="preserve"> po otrzymaniu raportu </w:t>
            </w:r>
            <w:r w:rsidR="00126F27" w:rsidRPr="00AC40C8">
              <w:rPr>
                <w:rFonts w:cstheme="minorHAnsi"/>
                <w:sz w:val="18"/>
                <w:szCs w:val="18"/>
              </w:rPr>
              <w:t>z</w:t>
            </w:r>
            <w:r w:rsidR="00600771" w:rsidRPr="00AC40C8">
              <w:rPr>
                <w:rFonts w:cstheme="minorHAnsi"/>
                <w:sz w:val="18"/>
                <w:szCs w:val="18"/>
              </w:rPr>
              <w:t xml:space="preserve"> COI.</w:t>
            </w:r>
          </w:p>
          <w:p w14:paraId="395D4ABB" w14:textId="77777777" w:rsidR="00F212E6" w:rsidRPr="00AC40C8" w:rsidRDefault="00F212E6" w:rsidP="003D6FD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A0A3D" w:rsidRPr="00AC40C8" w14:paraId="7DCDD5D8" w14:textId="77777777" w:rsidTr="00296FC0">
        <w:tc>
          <w:tcPr>
            <w:tcW w:w="562" w:type="dxa"/>
          </w:tcPr>
          <w:p w14:paraId="2985E009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0FF07FEE" w14:textId="77777777" w:rsidR="007A0A3D" w:rsidRPr="00AC40C8" w:rsidRDefault="005D4188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7207" w:type="dxa"/>
          </w:tcPr>
          <w:tbl>
            <w:tblPr>
              <w:tblW w:w="6601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"/>
              <w:gridCol w:w="1515"/>
              <w:gridCol w:w="1276"/>
              <w:gridCol w:w="1018"/>
              <w:gridCol w:w="2039"/>
              <w:gridCol w:w="293"/>
            </w:tblGrid>
            <w:tr w:rsidR="00E161D1" w:rsidRPr="00AC40C8" w14:paraId="0E78C19C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C72A50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AF1947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6986F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6AB6B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EFC121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D0D499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6999B456" w14:textId="77777777" w:rsidTr="00956D81">
              <w:trPr>
                <w:gridAfter w:val="1"/>
                <w:wAfter w:w="293" w:type="dxa"/>
                <w:trHeight w:val="612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A830D9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5466D0FE" w14:textId="77777777" w:rsidR="004D0FB5" w:rsidRPr="00AC40C8" w:rsidRDefault="004D0FB5" w:rsidP="00EF44B5">
                  <w:pPr>
                    <w:spacing w:after="0" w:line="240" w:lineRule="auto"/>
                    <w:ind w:left="-45" w:firstLine="45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Nazwa ryzyka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76C8A2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Siła oddziaływania</w:t>
                  </w:r>
                </w:p>
              </w:tc>
              <w:tc>
                <w:tcPr>
                  <w:tcW w:w="1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9FCA08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Prawdopodobieństwo </w:t>
                  </w: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wystąpienia ryzyka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BA75B3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Sposób zarządzania ryzykiem</w:t>
                  </w:r>
                </w:p>
              </w:tc>
            </w:tr>
            <w:tr w:rsidR="004D0FB5" w:rsidRPr="00AC40C8" w14:paraId="6D5F1A8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A83BE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0F0600" w14:textId="6DAFCD2B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Opóźnienie możliwości uruchomienia produktów projektu na ZIR</w:t>
                  </w:r>
                  <w:r w:rsidR="005826FE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(Zintegrowana Infrastruktura Rejestrów)</w:t>
                  </w: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661C3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571AC" w14:textId="77777777" w:rsidR="004D0FB5" w:rsidRPr="00AC40C8" w:rsidRDefault="004D0FB5" w:rsidP="00956D8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2610E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Pozyskanie środków</w:t>
                  </w:r>
                </w:p>
                <w:p w14:paraId="6AB2276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na infrastrukturę z uwzględnieniem potrzebnego czasu na</w:t>
                  </w:r>
                </w:p>
                <w:p w14:paraId="4F9DB783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procedurę przetargową.</w:t>
                  </w:r>
                </w:p>
                <w:p w14:paraId="7095FF6B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45749C1D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uruchomienie produktów projektu na ZIR o czasie.</w:t>
                  </w:r>
                </w:p>
                <w:p w14:paraId="2595E246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021653D3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2D9A889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1C75DE06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</w:t>
                  </w:r>
                </w:p>
                <w:p w14:paraId="00F6D1D1" w14:textId="62D80FFB" w:rsidR="004D0FB5" w:rsidRPr="00AC40C8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4D0FB5" w:rsidRPr="00AC40C8" w14:paraId="315558B5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89E84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FC5D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75231E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10C36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CE7D6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458A61C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38F26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B8C47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560204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9825C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EEF4D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17E0FE2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D6550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88D4CC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58551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C67D4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BFD05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6FE8A41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82BBB1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673E8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Opóźnienie wprowadzenia zmian w przepisach prawa umożliwiających wdrożenie </w:t>
                  </w: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nowych funkcjonalności.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5C67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2B706A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408E19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Intensywna</w:t>
                  </w:r>
                </w:p>
                <w:p w14:paraId="7B98233B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współpraca z interesariuszami</w:t>
                  </w:r>
                </w:p>
                <w:p w14:paraId="168C7995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- spodziewane lub faktyczne efekty tych działań:</w:t>
                  </w:r>
                </w:p>
                <w:p w14:paraId="2621196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prawdopodobieństwa i wpływu wystąpienia</w:t>
                  </w:r>
                </w:p>
                <w:p w14:paraId="5ED7665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ryzyka i całkowite wyeliminowanie go.</w:t>
                  </w:r>
                </w:p>
                <w:p w14:paraId="087D2797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464907D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53845A4A" w14:textId="15E9EA8D" w:rsidR="004D0FB5" w:rsidRPr="00AC40C8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4D0FB5" w:rsidRPr="00AC40C8" w14:paraId="5829D87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EC6079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3DD281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C182D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C4719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470D71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6CDB033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622C0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3F66A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52D0C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20BC56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5F8C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5A1CA21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1684C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F1C58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Brak dostępności wykwalifikowanej kadry.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348F95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752D6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47A5D9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Stworzenie planu</w:t>
                  </w:r>
                </w:p>
                <w:p w14:paraId="68B25A75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naboru oraz listy potrzebnych ról nowych pracowników.</w:t>
                  </w:r>
                </w:p>
                <w:p w14:paraId="1D453889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Eskalowanie do kierownictwa Wykonawcy potrzeby</w:t>
                  </w:r>
                </w:p>
                <w:p w14:paraId="244D7C4A" w14:textId="49D7D8F2" w:rsidR="004D0FB5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zwiększenia zasobów po jego stronie.</w:t>
                  </w:r>
                </w:p>
                <w:p w14:paraId="15F2F44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24910DAC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rotacji pracowników</w:t>
                  </w:r>
                </w:p>
                <w:p w14:paraId="6BC651D4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323E23C2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14EE992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Monitorowanie rotacji pracowników, brak zmian w stosunku</w:t>
                  </w:r>
                </w:p>
                <w:p w14:paraId="20753DB0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 poprzedniego raportu.</w:t>
                  </w:r>
                </w:p>
                <w:p w14:paraId="3A5BC64C" w14:textId="4CCC5357" w:rsidR="006D7040" w:rsidRPr="00AC40C8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4D0FB5" w:rsidRPr="00AC40C8" w14:paraId="47B14FC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83A89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E6BCC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E62DE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7B2B6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3C719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7374A1A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4D7D9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D8324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0E4DA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C6A4F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B262C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3E66010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6A46A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255D7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80890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15E53A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07BC7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443D04C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432091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455A81" w14:textId="6943EF58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Brak pełnej wiedzy w zespole projektowym o procesach biznesowych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ADDC0E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DFF314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78A107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Intensywna</w:t>
                  </w:r>
                </w:p>
                <w:p w14:paraId="03C6718C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współpraca z interesariuszami i użytkownikami końcowymi.</w:t>
                  </w:r>
                </w:p>
                <w:p w14:paraId="6EFEBFD4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bieżący</w:t>
                  </w:r>
                </w:p>
                <w:p w14:paraId="3E121C28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przepływ informacji</w:t>
                  </w:r>
                </w:p>
                <w:p w14:paraId="57CEF2FC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394CA030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BAA27D4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59C6DA6A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</w:t>
                  </w:r>
                </w:p>
                <w:p w14:paraId="457D38FB" w14:textId="78AA9ED1" w:rsidR="004D0FB5" w:rsidRPr="00AC40C8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4D0FB5" w:rsidRPr="00AC40C8" w14:paraId="5BD4D7B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ECF785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E0901E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05B0D5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5D9E5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13E75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2686A1B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649BC4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B8739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722F9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45905C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BFF476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266C15E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F7572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D7534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A38C8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533C4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3B9DB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2436EE5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08AB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25915A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Przedłużające się uzgodnienia dot.  Wprowadzanych zmian z innymi instytucjami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45F68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0E46F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3663AE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Intensywna</w:t>
                  </w:r>
                </w:p>
                <w:p w14:paraId="629AD224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współpraca z interesariuszami, eskalowanie problemów na</w:t>
                  </w:r>
                </w:p>
                <w:p w14:paraId="687C974D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poziom kierownictwa KPRM. Wykorzystanie procesów</w:t>
                  </w:r>
                </w:p>
                <w:p w14:paraId="0EC5583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zarządzania zmianą.</w:t>
                  </w:r>
                </w:p>
                <w:p w14:paraId="43D5F76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skrócenie</w:t>
                  </w:r>
                </w:p>
                <w:p w14:paraId="0280A720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czasu uzgodnień pomiędzy instytucjami</w:t>
                  </w:r>
                </w:p>
                <w:p w14:paraId="1C982A6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149F789B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4E28BDB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421C173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</w:t>
                  </w:r>
                </w:p>
                <w:p w14:paraId="14C47F78" w14:textId="449BAF23" w:rsidR="004D0FB5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574D2BF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625D1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9B15B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E360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8B64C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A56BD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013C44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9BCAF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C7313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B7D4A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6539E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6AE7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A2BA4F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5EF98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972F9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9B09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C93B1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BF8A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0F7625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64A53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225D9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Przyjęcie nieodpowiedniego sposobu zarządzania projektem w zależności od dysponowanych zasobów.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DF97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085B9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Znikome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81DA3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Wybranie</w:t>
                  </w:r>
                </w:p>
                <w:p w14:paraId="549C440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odpowiedniej metodyki zarządzania projektami</w:t>
                  </w:r>
                </w:p>
                <w:p w14:paraId="09EA52D4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wspomagającej prototypowanie, wczesną integrację,</w:t>
                  </w:r>
                </w:p>
                <w:p w14:paraId="7D784EC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automatyzację testów tak, aby ujawnić ryzyka na jak</w:t>
                  </w:r>
                </w:p>
                <w:p w14:paraId="0B73183D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najwcześniejszym etapie projektu.</w:t>
                  </w:r>
                </w:p>
                <w:p w14:paraId="59759E0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103C190F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problemów związanych z posiadanymi</w:t>
                  </w:r>
                </w:p>
                <w:p w14:paraId="6C9A15DC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zasobami</w:t>
                  </w:r>
                </w:p>
                <w:p w14:paraId="6E4588B6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C9AAE9E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59AE9861" w14:textId="239AAB42" w:rsidR="00F22CDE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261D572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8372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BD1D8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225BA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22AB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AB5F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65241A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A678F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7AB1B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0045C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81685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8BA5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A7D59F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AC5FF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EA0E3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Niedoszacowanie czasu niezbędnego do realizacji etapów projektu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3080D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CB93A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5CFD58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bliska współpraca</w:t>
                  </w:r>
                </w:p>
                <w:p w14:paraId="50700BD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zespołu projektowego, stały zespół projektowy. Współpraca</w:t>
                  </w:r>
                </w:p>
                <w:p w14:paraId="7582D5C0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 Wykonawcą przy tworzeniu harmonogramu</w:t>
                  </w:r>
                </w:p>
                <w:p w14:paraId="374F0BC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poszczególnych etapów prac. Wykorzystanie procesów</w:t>
                  </w:r>
                </w:p>
                <w:p w14:paraId="6E82BF4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zarządzania zmianą i odpowiedniej metodyki prowadzenia</w:t>
                  </w:r>
                </w:p>
                <w:p w14:paraId="28F0202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projektu.</w:t>
                  </w:r>
                </w:p>
                <w:p w14:paraId="1F0DE4EA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czas</w:t>
                  </w:r>
                </w:p>
                <w:p w14:paraId="7313A4B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realizacji kolejnych etapów projektu będzie realizowana o</w:t>
                  </w:r>
                </w:p>
                <w:p w14:paraId="53A229A3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czasie</w:t>
                  </w:r>
                </w:p>
                <w:p w14:paraId="0F243E7D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C7E06F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09DD3AF9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072C19D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</w:t>
                  </w:r>
                </w:p>
                <w:p w14:paraId="04ECDF9E" w14:textId="7FA8B8C6" w:rsidR="00F22CDE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6FC4621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F22CC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ABCD0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5EC2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A2314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4903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C05906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F52FC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37C51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9088E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E0CA5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BECC2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8A39B6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816E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7AD45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31D60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EC364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EC736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F9E6F5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8EB80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37DCE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Zmiana wymagań użytkowników końcowych SRP w stosunku do zakresu zmian przewidzianego do realizacji w ramach projektu.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2298C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4CFF9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C1712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Regularne spotkania z</w:t>
                  </w:r>
                </w:p>
                <w:p w14:paraId="151E9F5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przedstawicielami interesariuszy z wykonawcą projektu na</w:t>
                  </w:r>
                </w:p>
                <w:p w14:paraId="52D2981A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etapie analizy; przyjęcie odpowiedniego modelu współpracy</w:t>
                  </w:r>
                </w:p>
                <w:p w14:paraId="742207B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 metodyki prowadzenia projektu. Odpowiednia komunikacja</w:t>
                  </w:r>
                </w:p>
                <w:p w14:paraId="588E00DE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osób pełniących rolę Właściciela Produktu z zespołem</w:t>
                  </w:r>
                </w:p>
                <w:p w14:paraId="5AC4305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projektowym. Zastosowanie projektowania UX w całym</w:t>
                  </w:r>
                </w:p>
                <w:p w14:paraId="337E944E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okresie trwania projektu: przygotowanie projektów i</w:t>
                  </w:r>
                </w:p>
                <w:p w14:paraId="1A0C3800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prototypów interfejsu aplikacji i e-usług na podstawie analizy</w:t>
                  </w:r>
                </w:p>
                <w:p w14:paraId="61CD0C4C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 akceptacji, prowadzenie badań użyteczności na</w:t>
                  </w:r>
                </w:p>
                <w:p w14:paraId="125DB793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prototypach z użytkownikami końcowymi - urzędnikami i</w:t>
                  </w:r>
                </w:p>
                <w:p w14:paraId="30582E76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obywatelami, wprowadzanie iteracji i poprawek,</w:t>
                  </w:r>
                </w:p>
                <w:p w14:paraId="41FB373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optymalizacja. Wykorzystanie procesów zarządzania</w:t>
                  </w:r>
                </w:p>
                <w:p w14:paraId="5D82045B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zmianą.</w:t>
                  </w:r>
                </w:p>
                <w:p w14:paraId="5FEE0CEB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- spodziewane lub faktyczne efekty tych działań:</w:t>
                  </w:r>
                </w:p>
                <w:p w14:paraId="4A7288DC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dostosowanie zakresu zmian w projekcie w stosunku do</w:t>
                  </w:r>
                </w:p>
                <w:p w14:paraId="26F9329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zmiany wymagań użytkowników końcowych.</w:t>
                  </w:r>
                </w:p>
                <w:p w14:paraId="4115CBED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C3D2879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6DF5F4C8" w14:textId="06C56DCF" w:rsidR="00F22CDE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448690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21D1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69D3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E577E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34BA4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DBBAF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B6ADA0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F1997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9A44D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501D0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75D05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C546D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24DDFF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3B9F5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5C305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Wprowadzenie zmian prawnych uniemożliwiających wprowadzenie zaplanowanych zmian przewidzianych do realizacji w ramach projektu.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B800E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0782B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647346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Wykorzystanie</w:t>
                  </w:r>
                </w:p>
                <w:p w14:paraId="32A70EC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procesów zarządzania zmianą.</w:t>
                  </w:r>
                </w:p>
                <w:p w14:paraId="4DEE098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zmiany</w:t>
                  </w:r>
                </w:p>
                <w:p w14:paraId="3FEFA2AF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prawne w projekcie umożliwią prawidłową realizację zadań</w:t>
                  </w:r>
                </w:p>
                <w:p w14:paraId="6740E0F9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 projekcie</w:t>
                  </w:r>
                </w:p>
                <w:p w14:paraId="3F03A2A6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09838D4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32DCC44" w14:textId="5F1244A3" w:rsidR="00F22CDE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02D9524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96F5F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6673F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7AF0B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727D1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35D3E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19C78F9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3748B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ED47C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E8AAF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F291D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D1474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CB35A8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DB926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8B71D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Brak zasobów po stronie obsługi części niejawnej SRP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9C61A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B6E9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F706F8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</w:t>
                  </w:r>
                </w:p>
                <w:p w14:paraId="2FD3336F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zalokowanie do projektu osób posiadających uprawnienia</w:t>
                  </w:r>
                </w:p>
                <w:p w14:paraId="5468ECE9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 KN od strony analizy i rozwoju oprogramowania</w:t>
                  </w:r>
                </w:p>
                <w:p w14:paraId="58557A57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62433152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zwiększenie ilości zasobów po stronie obsługi części</w:t>
                  </w:r>
                </w:p>
                <w:p w14:paraId="46C80F33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niejawnej SRP</w:t>
                  </w:r>
                </w:p>
                <w:p w14:paraId="03FBED66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2CF1BAC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1AE09F8" w14:textId="5AE00205" w:rsidR="00F22CDE" w:rsidRPr="00AC40C8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483AFBC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A4F91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F4872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F0B11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C595D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13446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100441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DACE6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DF5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20C7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9455A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A68A9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F2D88A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40EE8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AEE5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66FFE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755C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730A7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FB965C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E135A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D43B9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Zmiany w systemach Interpol po ustaleniu sposobu integracji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FE9CE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5C7E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711537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zaprojektowanie</w:t>
                  </w:r>
                </w:p>
                <w:p w14:paraId="1447BFA4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alternatywnych możliwości integracji statusów dokumentów</w:t>
                  </w:r>
                </w:p>
                <w:p w14:paraId="1F8FB632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 systemami Interpolu, wzmożone spotkania z</w:t>
                  </w:r>
                </w:p>
                <w:p w14:paraId="674D57CE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interesariuszami dot. prac analitycznych w zakresie</w:t>
                  </w:r>
                </w:p>
                <w:p w14:paraId="1D2E6A28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wytworzonej dokumentacji</w:t>
                  </w:r>
                </w:p>
                <w:p w14:paraId="18AB3EB9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poprawna</w:t>
                  </w:r>
                </w:p>
                <w:p w14:paraId="7C920FE7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integracja pomiędzy systemami</w:t>
                  </w:r>
                </w:p>
                <w:p w14:paraId="0A7902D0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F6D9CA2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86279B4" w14:textId="5EBA6DBB" w:rsidR="00F22CDE" w:rsidRPr="00AC40C8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9B3B9C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8323B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FD1C5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33E8D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77D69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706D4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8D14F2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E9BF4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5D1B4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B797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A060F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B4B2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0CACD1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D560A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8F0C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Rozdzielenie rejestrów będzie implikowało konieczność wprowadzenia zmian funkcjonalnych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6AF36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08142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87B9C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Zastosowanie</w:t>
                  </w:r>
                </w:p>
                <w:p w14:paraId="745AEF94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zwinnego podejścia do zakresu projektu i zarządzanie</w:t>
                  </w:r>
                </w:p>
                <w:p w14:paraId="5FA5EDC9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zmianą w projekcie.</w:t>
                  </w:r>
                </w:p>
                <w:p w14:paraId="7BA01CF2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prawidłowe</w:t>
                  </w:r>
                </w:p>
                <w:p w14:paraId="039E53E2" w14:textId="5FF335BB" w:rsidR="00F22CDE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rozdzielenie rejestrów</w:t>
                  </w:r>
                </w:p>
                <w:p w14:paraId="171DCF5B" w14:textId="7B12CBA6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- </w:t>
                  </w: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czy nastąpiła zmiana w zakresie danego ryzyka w</w:t>
                  </w:r>
                </w:p>
                <w:p w14:paraId="6DA897EB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9FADBD0" w14:textId="77D9059C" w:rsidR="00626E9A" w:rsidRPr="00AC40C8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6B20B0D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2B778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952D0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EDBF1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C787F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B8606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712164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2D481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32F9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9EC76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54FD0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7B04E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E975B1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EC54B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AC4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Jednoczesna realizacja prac rozwojowych oraz zmian technologicznych.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3276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C17A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9C71A5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realizacja zmian</w:t>
                  </w:r>
                </w:p>
                <w:p w14:paraId="56C0B6C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technologicznych jest podzielona na etapy, które muszą być</w:t>
                  </w:r>
                </w:p>
                <w:p w14:paraId="3A32044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skoordynowane z pracami rozwojowymi.</w:t>
                  </w:r>
                </w:p>
                <w:p w14:paraId="2BDC0DC3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Każdy z</w:t>
                  </w:r>
                </w:p>
                <w:p w14:paraId="3408BB1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etapów zmian technologicznych powinien kończyć się</w:t>
                  </w:r>
                </w:p>
                <w:p w14:paraId="4DFF6077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wdrożeniem usprawnień na produkcję.</w:t>
                  </w:r>
                </w:p>
                <w:p w14:paraId="592484A7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6901E92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36451F97" w14:textId="10612473" w:rsidR="00F22CDE" w:rsidRPr="00AC40C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465EA6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8F9E5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B110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8A139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1D4E1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4A56F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4DC3B2E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DD4F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4846C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D0CAB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FE8B3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2F1BD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C5339C5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D720F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18619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Nieuwzględnienie w początkowej wycenie wszystkich komponentów infrastruktury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5EC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1F651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Znikome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3901B5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Bazowanie w</w:t>
                  </w:r>
                </w:p>
                <w:p w14:paraId="5D03328D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pierwszej kolejności na otwartych rozwiązaniach.</w:t>
                  </w:r>
                </w:p>
                <w:p w14:paraId="5EB7351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zmiany</w:t>
                  </w:r>
                </w:p>
                <w:p w14:paraId="357CCCC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wycen w projekcie umożliwią prawidłową realizację zadań</w:t>
                  </w:r>
                </w:p>
                <w:p w14:paraId="0FC9FB0B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2B0804E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stosunku do poprzedniego okresu sprawozdawczego:</w:t>
                  </w:r>
                </w:p>
                <w:p w14:paraId="4576978C" w14:textId="79BFF743" w:rsidR="00F22CDE" w:rsidRPr="00AC40C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2AF14F6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DC095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5E3E9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9422B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04839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3A4CF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AF19EE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80633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6ACFF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B8AC7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BD2F7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D3BB9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E8EB63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6A592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B782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Zmiana wymagań użytkowników w stosunku do zakresu zmian przewidzianego do realizacji w ramach projektu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6D263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5EFE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806BC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Zastosowanie</w:t>
                  </w:r>
                </w:p>
                <w:p w14:paraId="3DA7333D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metodyki Agile i zarządzania zmianą w projekcie,</w:t>
                  </w:r>
                </w:p>
                <w:p w14:paraId="526575F0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zaangażowanie użytkowników w prace nad rozwiązaniami,</w:t>
                  </w:r>
                </w:p>
                <w:p w14:paraId="196A5CAB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weryfikacja potrzeb użytkowników, wprowadzanie iteracji i</w:t>
                  </w:r>
                </w:p>
                <w:p w14:paraId="2071D5DA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poprawek, optymalizacja. Wykorzystanie procesów</w:t>
                  </w:r>
                </w:p>
                <w:p w14:paraId="4A25DBD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zarządzania zmianą.</w:t>
                  </w:r>
                </w:p>
                <w:p w14:paraId="296FCA8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zmiany w</w:t>
                  </w:r>
                </w:p>
                <w:p w14:paraId="40B98DC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projekcie umożliwią prawidłową realizację zadań</w:t>
                  </w:r>
                </w:p>
                <w:p w14:paraId="29822634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010050DE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7D4E4A93" w14:textId="547DBAFA" w:rsidR="00F22CDE" w:rsidRPr="00AC40C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B5CA5CE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F1BAD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98C56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DA0CA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2570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5E053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9EEA30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51B05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E6F80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54F0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7675E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95B9D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DF175F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F17D1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57C51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Negatywna ocena przez eksperta wycen przygotowanych przez Wykonawcę na potrzeby realizacji projektu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322F3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49717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AB07C2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Ścisła współpraca</w:t>
                  </w:r>
                </w:p>
                <w:p w14:paraId="225567A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KPRM i Wykonawcy na etapie tworzenia wycen i ich</w:t>
                  </w:r>
                </w:p>
                <w:p w14:paraId="41766B21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weryfikacji przez eksperta, wzięcie pod uwagę wszystkich</w:t>
                  </w:r>
                </w:p>
                <w:p w14:paraId="76F89552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uwarunkowań mających wpływ na wycenę.</w:t>
                  </w:r>
                </w:p>
                <w:p w14:paraId="39855DCE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prawidłowa</w:t>
                  </w:r>
                </w:p>
                <w:p w14:paraId="4C6C7AC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ocena wycen przygotowanych przez Wykonawcę</w:t>
                  </w:r>
                </w:p>
                <w:p w14:paraId="78AF276A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28808C3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67C51966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0F6C41F0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raportu.</w:t>
                  </w:r>
                </w:p>
                <w:p w14:paraId="07920BFE" w14:textId="767AE98D" w:rsidR="00F22CDE" w:rsidRPr="00AC40C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7818C3F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46BB7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92126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D8DB4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60EED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B6681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221B9E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2248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3F518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27B34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14D7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9DF74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39252F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E4A2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437B5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E03E7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C9C82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10675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F9D109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8651B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FA666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Niedotrzymanie terminu wdrożenia RDP z uwagi na </w:t>
                  </w: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 xml:space="preserve">epidemię COVID-19 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36A36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 xml:space="preserve">Duża 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27173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FECEF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eskalacja ryzyka,</w:t>
                  </w:r>
                </w:p>
                <w:p w14:paraId="575138CE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rozmowy z Interesariuszami; podjęto decyzję o przesunięciu</w:t>
                  </w:r>
                </w:p>
                <w:p w14:paraId="61FD2893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terminu wdrożenia rejestru, złożono do CPPC dokumenty</w:t>
                  </w:r>
                </w:p>
                <w:p w14:paraId="480A8544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dot. zmian w projekcie.</w:t>
                  </w:r>
                </w:p>
                <w:p w14:paraId="56A750D4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6BD4A7A9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prawdopodobieństwa i wpływu wystąpienia</w:t>
                  </w:r>
                </w:p>
                <w:p w14:paraId="5830E5A5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ryzyka i całkowite wyeliminowanie go.</w:t>
                  </w:r>
                </w:p>
                <w:p w14:paraId="66E6D078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3FD86A27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14B22AF7" w14:textId="645EB32B" w:rsidR="00F22CDE" w:rsidRPr="00AC40C8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7FF65C4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93174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EFBF5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8CB60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2F748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95ED9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E3ADE9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3EEC1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F4994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A83D7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4AB29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B2BCE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221795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794EE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4887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Przyjęcie nieodpowiednich założeń i słaba komunikacja w ramach zespołu projektowego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8374C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23B76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FC4C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Bliska współpraca</w:t>
                  </w:r>
                </w:p>
                <w:p w14:paraId="56CD38C5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zespołu projektowego, odpowiednia metodyka prowadzenia</w:t>
                  </w:r>
                </w:p>
                <w:p w14:paraId="1A07D10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projektu.</w:t>
                  </w:r>
                </w:p>
                <w:p w14:paraId="38EAF63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28F4CC23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wzmocnienie współpracy pomiędzy członkami zespołu</w:t>
                  </w:r>
                </w:p>
                <w:p w14:paraId="524835FA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projektowego</w:t>
                  </w:r>
                </w:p>
                <w:p w14:paraId="374B9ACD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6A7E824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5A3FE4B3" w14:textId="200C56A9" w:rsidR="00F22CDE" w:rsidRPr="00AC40C8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07C5790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3948B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A65D5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85F9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584DD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B01CF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1D8536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C137D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8830B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C093E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F6AEB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99FD0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C3B5B5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04F58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4D1F9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C146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AE55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1728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17C92E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2CBF3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B0CFA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Opóźnienie procesu legislacyjnego ustawy o dokumentach paszportowych.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1A89A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1F21D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B04DF8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stałe monitorowanie</w:t>
                  </w:r>
                </w:p>
                <w:p w14:paraId="39ABF238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harmonogramu prac legislacyjnych w odniesieniu do</w:t>
                  </w:r>
                </w:p>
                <w:p w14:paraId="147820FE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postępów czasowych projektu i raportowanie przez MSWiA;</w:t>
                  </w:r>
                </w:p>
                <w:p w14:paraId="5F96712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podjęto decyzję o przesunięciu terminu wdrożenia rejestru,</w:t>
                  </w:r>
                </w:p>
                <w:p w14:paraId="29801746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złożono do CPPC dokumenty dot. zmian w projekcie.</w:t>
                  </w:r>
                </w:p>
                <w:p w14:paraId="3209A90E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37A742A5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prawdopodobieństwa i wpływu wystąpienia</w:t>
                  </w:r>
                </w:p>
                <w:p w14:paraId="26B49580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ryzyka i całkowite wyeliminowanie go.</w:t>
                  </w:r>
                </w:p>
                <w:p w14:paraId="78D81601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A472725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0762C121" w14:textId="1465434D" w:rsidR="00F22CDE" w:rsidRPr="00AC40C8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  <w:r w:rsidRPr="006F44D4" w:rsidDel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</w:tr>
            <w:tr w:rsidR="00F22CDE" w:rsidRPr="00AC40C8" w14:paraId="5096536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1B989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B953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96C7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525D6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537C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A8A3A6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0A018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E8E4C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9E104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E3F13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A9173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7AFA4D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EF64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F134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Ochrona danych osobowych – koordynacja wytycznych RODO dla całego SRP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7C382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826D0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45AB37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Włączenie do projektu</w:t>
                  </w:r>
                </w:p>
                <w:p w14:paraId="32C64954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specjalisty w zakresie RODO i weryfikacja pod tym kątem</w:t>
                  </w:r>
                </w:p>
                <w:p w14:paraId="7BF7E804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wszystkich produktów projektu</w:t>
                  </w:r>
                </w:p>
                <w:p w14:paraId="708CCCBF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dane</w:t>
                  </w:r>
                </w:p>
                <w:p w14:paraId="6497BFC8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osobowe będą prawidłowo chronione</w:t>
                  </w:r>
                </w:p>
                <w:p w14:paraId="2CA55A5D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E885B2E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139DAF57" w14:textId="0BD39367" w:rsidR="00F22CDE" w:rsidRPr="00AC40C8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FDCE7C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53CA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8427D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FA1ED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7E7BA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5B2D3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D423C1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B513F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CBAD9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CE6E6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6EB12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8ED41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55D9F2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08427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EA3EF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Brak odpowiedniej ilości środowisk koniecznych do testowania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7EA05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D9E0D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25D90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Przygotowanie</w:t>
                  </w:r>
                </w:p>
                <w:p w14:paraId="2D9C5FD7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odpowiednich zasobów po stronie Wykonawcy</w:t>
                  </w:r>
                </w:p>
                <w:p w14:paraId="631595B1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4E1C984B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wystarczająca ilość środowisk do testowania</w:t>
                  </w:r>
                </w:p>
                <w:p w14:paraId="3A0B4BCA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E67565A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3D68AFF5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74332E1B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raportu.</w:t>
                  </w:r>
                </w:p>
                <w:p w14:paraId="4692F9D6" w14:textId="4ECA9342" w:rsidR="00F22CDE" w:rsidRPr="00AC40C8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66A599F5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AF504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A81EC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B1370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98915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0D486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0821E35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103F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6574A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9060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83E5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B56C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A45E04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CDD37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371C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40EC4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B511E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7D521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A649C2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BAA88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E0836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Zmiana otoczenia prawnego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1D2AD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01EEC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C91A1C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ciągłe monitorowanie</w:t>
                  </w:r>
                </w:p>
                <w:p w14:paraId="0EFB5062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 prawnych mogących mieć wpływ na projekt</w:t>
                  </w:r>
                </w:p>
                <w:p w14:paraId="5A477985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zmiany</w:t>
                  </w:r>
                </w:p>
                <w:p w14:paraId="030DCCD2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prawne umożliwią prawidłową realizację zadań w projekcie</w:t>
                  </w:r>
                </w:p>
                <w:p w14:paraId="43773E2D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0990C6E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stosunku do poprzedniego okresu sprawozdawczego:</w:t>
                  </w:r>
                </w:p>
                <w:p w14:paraId="1A7EBEC4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</w:t>
                  </w:r>
                </w:p>
                <w:p w14:paraId="0B6920C6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 poprzedniego raportu.</w:t>
                  </w:r>
                </w:p>
                <w:p w14:paraId="4B30F179" w14:textId="4C8037B2" w:rsidR="00F22CDE" w:rsidRPr="00AC40C8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43CD8A4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C69DD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A1301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BFDCE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8A098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9CF6D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8C8C00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3DE5C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A61C4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96AC3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59F2E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C86CD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98A4E2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7B126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7DAEB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A39BD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E2AE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E172D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B51EE0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E4413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A6FD8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Problemy komunikacyjne między zespołami SRP i e-usług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57F09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B5A99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1E7BEC" w14:textId="78102865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- </w:t>
                  </w: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podejmowane działania zarządcze: zapewnienie spójnego</w:t>
                  </w:r>
                </w:p>
                <w:p w14:paraId="00850513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rozumienia zagadnień projektowych przez cały zespół</w:t>
                  </w:r>
                </w:p>
                <w:p w14:paraId="43FD7308" w14:textId="6DE59701" w:rsidR="00F22CDE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wytwórczy (niezależnie od wątku) i MC</w:t>
                  </w:r>
                </w:p>
                <w:p w14:paraId="0B0E70B2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Poprawna</w:t>
                  </w:r>
                </w:p>
                <w:p w14:paraId="440615C2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dystrybucja informacji wewnątrz całego zespołu</w:t>
                  </w:r>
                </w:p>
                <w:p w14:paraId="387D9D0D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projektowego.</w:t>
                  </w:r>
                </w:p>
                <w:p w14:paraId="45FED2F0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BEF2B82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016510C4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39372247" w14:textId="1D40F051" w:rsidR="00D91F86" w:rsidRPr="00AC40C8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4DB0CC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25A97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E3C83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84115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98FA2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C1D76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E2EF6C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85115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F63C0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6985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3BF85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B36EF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626706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BE4D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AFB7C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9774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D1A48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A2932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3589DA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B3C21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28D00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Rotacja osobowa w zespołach wytwórczych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286A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B5494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D0564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Weryfikacja zasobów</w:t>
                  </w:r>
                </w:p>
                <w:p w14:paraId="65747D5B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wytwórczych przypisanych do po-szczególnych strumieni</w:t>
                  </w:r>
                </w:p>
                <w:p w14:paraId="40F9F675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5070BDA5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rotacji osobowych w zespołach wytwórczych.</w:t>
                  </w:r>
                </w:p>
                <w:p w14:paraId="1028464D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41DA5E7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30727605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1CCA007E" w14:textId="1BDEFE6C" w:rsidR="00F22CDE" w:rsidRPr="00AC40C8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4F30E87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A447B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60E91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DBD40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60F55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1EA2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E9488F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53161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8349A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AE12B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11D2E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D48D2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D276AA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56A60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2CF70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0E55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EAA7C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32C04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FD7877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33D71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CF9DA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Brak zasobów kadrowych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E07CD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133B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693432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Nabór nowych</w:t>
                  </w:r>
                </w:p>
                <w:p w14:paraId="0D041DD0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pracowników.</w:t>
                  </w:r>
                </w:p>
                <w:p w14:paraId="71F86F25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62CCD108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rotacji pracowników</w:t>
                  </w:r>
                </w:p>
                <w:p w14:paraId="667C1D1C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275A904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stosunku do poprzedniego okresu sprawozdawczego:</w:t>
                  </w:r>
                </w:p>
                <w:p w14:paraId="36E1E33C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0DC9F2DD" w14:textId="54D32EDA" w:rsidR="00F22CDE" w:rsidRPr="00AC40C8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7ABD6FE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7543C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6688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D4320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90C2A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87BD9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86FB08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7A878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AEDA4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F9B10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088F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DE3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C43458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D425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B16B6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7194A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607C6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2061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3B327F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CF3E4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9636B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Zmiany organizacyjne związane z przejściem pionu biznesowego do COI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BCDDA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8EF4E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1C9719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Priorytetowe</w:t>
                  </w:r>
                </w:p>
                <w:p w14:paraId="0FDD65C3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potraktowanie zastrzegania PESEL wśród innych zadań</w:t>
                  </w:r>
                </w:p>
                <w:p w14:paraId="3B95AED9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przenoszonych do COI</w:t>
                  </w:r>
                </w:p>
                <w:p w14:paraId="78619FD5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543DA8E3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oddziaływania obecnych zmian na realizację</w:t>
                  </w:r>
                </w:p>
                <w:p w14:paraId="5C84E5B4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projektu.</w:t>
                  </w:r>
                </w:p>
                <w:p w14:paraId="716D110A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0033A6FF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589A2993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3C552698" w14:textId="44B9552F" w:rsidR="00F22CDE" w:rsidRPr="00AC40C8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282D9EF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103EF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4B56B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4AF9B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5B64C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3725E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ABDEDA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3717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81302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2220E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55806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CEA7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57BE4F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53089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C87E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7691F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CAA3E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FE690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F56336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0C88C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E78C4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Niedotrzymanie terminu realizacji e-usług dla zastrzegania numeru PESEL – webowych i w aplikacji </w:t>
                  </w:r>
                  <w:proofErr w:type="spellStart"/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mObywatel</w:t>
                  </w:r>
                  <w:proofErr w:type="spellEnd"/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FDB8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9B89C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F2EF03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eskalacja ryzyka, stałe</w:t>
                  </w:r>
                </w:p>
                <w:p w14:paraId="61C8476A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monitorowanie harmonogramu prac, reagowanie na</w:t>
                  </w:r>
                </w:p>
                <w:p w14:paraId="5B689B20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opóźnienia;</w:t>
                  </w:r>
                </w:p>
                <w:p w14:paraId="571410DC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37D7B9E3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prawdopodobieństwa i wpływu wystąpienia</w:t>
                  </w:r>
                </w:p>
                <w:p w14:paraId="6A031DDE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ryzyka i całkowite wyeliminowanie go.</w:t>
                  </w:r>
                </w:p>
                <w:p w14:paraId="149DB6C7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01799DB4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 :</w:t>
                  </w:r>
                </w:p>
                <w:p w14:paraId="31A3B8B7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530230A6" w14:textId="1A8EE7C9" w:rsidR="00F22CDE" w:rsidRPr="00AC40C8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622639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FEC3F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B0DAD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C8F4A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5D7BA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5CF59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FF9CAC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52F08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E35A3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07E52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EE59A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F2A29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A58996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E3FE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A2351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DB7E2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82C2D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792F1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26DF6B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02BBF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F20A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Problemy z obsługą dostępu podmiotów komercyjnych do usług </w:t>
                  </w:r>
                  <w:proofErr w:type="spellStart"/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webservice</w:t>
                  </w:r>
                  <w:proofErr w:type="spellEnd"/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dla zastrzegania PESEL i budową kompetencji w tym zakresie w CC COI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8DE3A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272F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842055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wcześniejsze</w:t>
                  </w:r>
                </w:p>
                <w:p w14:paraId="43D9129A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przygotowanie wniosków dostępowych, przygotowanie</w:t>
                  </w:r>
                </w:p>
                <w:p w14:paraId="79AB80D9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ścieżki wnioskowania w porozumieniu z zespołem CC</w:t>
                  </w:r>
                </w:p>
                <w:p w14:paraId="437AFC0B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- spodziewane lub faktyczne efekty tych działań: Poprawna</w:t>
                  </w:r>
                </w:p>
                <w:p w14:paraId="60240B89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obsługa dostępowa podmiotów komercyjnych do usług</w:t>
                  </w:r>
                </w:p>
                <w:p w14:paraId="570BFD91" w14:textId="775EC18A" w:rsidR="00F22CDE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webservice</w:t>
                  </w:r>
                  <w:proofErr w:type="spellEnd"/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dla zastrzegania PESEL</w:t>
                  </w:r>
                </w:p>
                <w:p w14:paraId="21130D2E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2ED697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18F3C63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54E1B257" w14:textId="5B07C049" w:rsidR="00232E32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609A8B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9E228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A00F7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7DB0A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EDE20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04588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BE0EBC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9B075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74922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17D94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F857F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541F6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17678F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C12DC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06A72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46636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0F6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D13BA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6D2FC2B9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0ACA6F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04DB17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Brak wydolności zespołu wydającego decyzje dostępowe dla podmiotów komercyjnych uzyskujących dostęp do rejestru zastrzeżeń PESEL przez usługi </w:t>
                  </w:r>
                  <w:proofErr w:type="spellStart"/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webservice</w:t>
                  </w:r>
                  <w:proofErr w:type="spellEnd"/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55E83B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BB0856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FACDC5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zaangażowanie</w:t>
                  </w:r>
                </w:p>
                <w:p w14:paraId="73B4B13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większej ilości osób zespołu COI w Katowicach w</w:t>
                  </w:r>
                </w:p>
                <w:p w14:paraId="75FF831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przygotowanie decyzji dostępowych</w:t>
                  </w:r>
                </w:p>
                <w:p w14:paraId="6654E9C9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6299BB8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Zwiększona wydajność zespołu wydającego decyzje</w:t>
                  </w:r>
                </w:p>
                <w:p w14:paraId="3EBC1F62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dostępowe dla podmiotów komercyjnych</w:t>
                  </w:r>
                </w:p>
                <w:p w14:paraId="520CB74F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CE14131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788ED96D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673B8A1B" w14:textId="0933BBD4" w:rsidR="00E161D1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2E16DB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6B4CDFD7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4E1417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658AF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9068E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14B9CA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282E6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8841B1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69750AB3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343250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7B26F8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92ADF7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28CD9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634902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F4ABF0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15FB3FE9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286040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14E52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2655CF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B6E4FB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7B318B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28A2D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BD34EC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CF9D8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DAC2E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Brak zapewnienia finansowania projektu z POPC skutkujący brakiem środków na realizację projektu w zakresie zastrzegania PESEL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7495C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A2B60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6687F0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sfinansowanie projektu</w:t>
                  </w:r>
                </w:p>
                <w:p w14:paraId="4679CF9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 budżetu państwa</w:t>
                  </w:r>
                </w:p>
                <w:p w14:paraId="4A1D9FAF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przyznanie</w:t>
                  </w:r>
                </w:p>
                <w:p w14:paraId="6D83CF84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wystarczającej ilości środków</w:t>
                  </w:r>
                </w:p>
                <w:p w14:paraId="74BCFE13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116C1A50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7B3A28D4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342F0ADB" w14:textId="20B96EB0" w:rsidR="00F22CDE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F62591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8357C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CC56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1A60D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02DCC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DC4D4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FCB724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00C62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BDED1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CF33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4BE58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1C76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4E1A60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EBD79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BADF3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11807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7A466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EA8EF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44C55F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AA9E2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8208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Opóźnienie w instalacji i synchronizacji nowych urządzeń peryferyjnych w urzędach.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570C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147EC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99F5D2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zaopatrzenie urzędów</w:t>
                  </w:r>
                </w:p>
                <w:p w14:paraId="197869FC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 urządzenia z odpowiednim wyprzedzeniem przed</w:t>
                  </w:r>
                </w:p>
                <w:p w14:paraId="3B86A33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terminem wdrożenia. Monitorowanie postępu instalacji i</w:t>
                  </w:r>
                </w:p>
                <w:p w14:paraId="37305770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zarządzenie ewentualnymi problemami już na etapie testów</w:t>
                  </w:r>
                </w:p>
                <w:p w14:paraId="5497311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terminowa</w:t>
                  </w:r>
                </w:p>
                <w:p w14:paraId="47430B2F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instalacja i synchronizacja nowych urządzeń peryferyjnych</w:t>
                  </w:r>
                </w:p>
                <w:p w14:paraId="7210DD04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 urzędach</w:t>
                  </w:r>
                </w:p>
                <w:p w14:paraId="0BFBE595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9A333CF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65076C41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574F5A46" w14:textId="04D81209" w:rsidR="00F22CDE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7B4BFB9E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89E0E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86F74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C86EE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544CA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0E1C6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6BE547E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00CAD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72906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1B2B7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5E6E5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BB9C6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B9939E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BC359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600D0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E0FAC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0226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8BAD6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0A90F7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4E549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FF56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Pojawienie się innych priorytetowych tematów wymagających natychmiastowego podjęcia prac i przekierowania zasobów kadrowych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46546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1FA63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F96A9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wprowadzenie</w:t>
                  </w:r>
                </w:p>
                <w:p w14:paraId="257AD05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wymaganych zmian w zakresie projektu lub jego</w:t>
                  </w:r>
                </w:p>
                <w:p w14:paraId="739756E5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harmonogramie. Dostosowanie planu projektu do bieżących</w:t>
                  </w:r>
                </w:p>
                <w:p w14:paraId="0FED7F5D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wytycznych biznesowych.</w:t>
                  </w:r>
                </w:p>
                <w:p w14:paraId="253BC31E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realizacja</w:t>
                  </w:r>
                </w:p>
                <w:p w14:paraId="00B90F73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działań projektowych w terminie</w:t>
                  </w:r>
                </w:p>
                <w:p w14:paraId="56924F12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5F04A65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2E62D65D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79376BEE" w14:textId="70388A4E" w:rsidR="00F22CDE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014DA3A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C3545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87A76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2F23A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772E0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CDDF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7AAE7F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8BC6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42B41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03A5F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2E19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95A7D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1088048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91619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ACC7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635BA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C1099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9A98F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6F10F147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239619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42271A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E31179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22208F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47BA02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B7B11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18688BF4" w14:textId="237F2914" w:rsidR="00325E9C" w:rsidRPr="00AC40C8" w:rsidRDefault="00325E9C" w:rsidP="00325E9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13FEF" w:rsidRPr="00AC40C8" w14:paraId="1C4FFCAA" w14:textId="77777777" w:rsidTr="00296FC0">
        <w:tc>
          <w:tcPr>
            <w:tcW w:w="562" w:type="dxa"/>
          </w:tcPr>
          <w:p w14:paraId="5C91C73D" w14:textId="77777777" w:rsidR="00813FEF" w:rsidRPr="00AC40C8" w:rsidRDefault="00813FEF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5F954E18" w14:textId="77777777" w:rsidR="00813FEF" w:rsidRPr="00AC40C8" w:rsidRDefault="009D3D41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U</w:t>
            </w:r>
            <w:r w:rsidR="00813FEF" w:rsidRPr="00AC40C8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7207" w:type="dxa"/>
          </w:tcPr>
          <w:p w14:paraId="5E9D7F62" w14:textId="4B129F87" w:rsidR="00705DAC" w:rsidRPr="00AC40C8" w:rsidRDefault="00705DAC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Zidentyfikowane potrzeby obywateli/przedsiębiorców/administracji</w:t>
            </w:r>
            <w:r w:rsidR="00560EAC" w:rsidRPr="00AC40C8">
              <w:rPr>
                <w:rFonts w:cstheme="minorHAnsi"/>
                <w:bCs/>
                <w:sz w:val="18"/>
                <w:szCs w:val="18"/>
              </w:rPr>
              <w:t xml:space="preserve"> zostały zaspokojone poprzez:</w:t>
            </w:r>
          </w:p>
          <w:p w14:paraId="415EE684" w14:textId="2FBFBB33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1. Popraw</w:t>
            </w:r>
            <w:r w:rsidR="00560EAC" w:rsidRPr="00AC40C8">
              <w:rPr>
                <w:rFonts w:cstheme="minorHAnsi"/>
                <w:bCs/>
                <w:sz w:val="18"/>
                <w:szCs w:val="18"/>
              </w:rPr>
              <w:t>ę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dostępności SRP dla użytkowników. Korzyść: poprawa płynności pracy, zmniejszenie przestojów, skrócenie czasu obsługi obywateli, skrócenie czasu realizacji zadań. </w:t>
            </w:r>
          </w:p>
          <w:p w14:paraId="70BE1DF5" w14:textId="4BC2314D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2. Zwiększenie dostępności do </w:t>
            </w:r>
            <w:proofErr w:type="spellStart"/>
            <w:r w:rsidRPr="00AC40C8">
              <w:rPr>
                <w:rFonts w:cstheme="minorHAnsi"/>
                <w:bCs/>
                <w:sz w:val="18"/>
                <w:szCs w:val="18"/>
              </w:rPr>
              <w:t>eusług</w:t>
            </w:r>
            <w:proofErr w:type="spellEnd"/>
            <w:r w:rsidRPr="00AC40C8">
              <w:rPr>
                <w:rFonts w:cstheme="minorHAnsi"/>
                <w:bCs/>
                <w:sz w:val="18"/>
                <w:szCs w:val="18"/>
              </w:rPr>
              <w:t xml:space="preserve"> publicznych. Korzyść: szybsze załatwianie spraw urzędowych przez obywateli i przedsiębiorców, uproszczenie procesów / relacji pomiędzy obywatelem a urzędem, zmniejszenie liczby wizyt w urzędach. </w:t>
            </w:r>
          </w:p>
          <w:p w14:paraId="48902F33" w14:textId="77777777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3. Zwiększenie zakresu spraw, które obywatel może załatwić on-line, np. umożliwienie pobrania odpisu aktu stanu cywilnego. Korzyść: oszczędność czasu obywatela, przyspieszenie procesów administracyjnych, zmniejszenie obciążenia USC. </w:t>
            </w:r>
          </w:p>
          <w:p w14:paraId="5E6F8048" w14:textId="77777777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4. Przyspieszenie rejestracji w systemach faktu utraty dokumentu: paszport, dowód osobisty. </w:t>
            </w:r>
          </w:p>
          <w:p w14:paraId="7699324E" w14:textId="77777777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lastRenderedPageBreak/>
              <w:t xml:space="preserve">Korzyść: zmniejszenie ryzyka wykorzystania dokumentów przez osoby trzecie, zwiększenie aktualności danych w systemie, zmniejszenie liczby kradzieży tożsamości. </w:t>
            </w:r>
          </w:p>
          <w:p w14:paraId="32692AA3" w14:textId="6E2BC69B" w:rsidR="00672307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5.Usprawnienie i przyspieszenie załatwiania spraw obywatela przez administrację publiczną. Korzyść: oszczędność po stronie urzędu i obywatela – mniej korespondencji formalnej, skrócenie czasu komunikacji, zwiększenie efektywności komunikacji.</w:t>
            </w:r>
          </w:p>
          <w:p w14:paraId="0771DC2D" w14:textId="77777777" w:rsidR="009D180B" w:rsidRPr="00AC40C8" w:rsidRDefault="009D180B" w:rsidP="00EF44B5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361855F5" w14:textId="00E8F8AE" w:rsidR="009D180B" w:rsidRPr="00AC40C8" w:rsidRDefault="009D180B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Faktyczne wykorzystanie usług/produktów projektu będzie mierzone przez COI. Informacje będą </w:t>
            </w:r>
            <w:r w:rsidR="00B45550" w:rsidRPr="00AC40C8">
              <w:rPr>
                <w:rFonts w:cstheme="minorHAnsi"/>
                <w:bCs/>
                <w:sz w:val="18"/>
                <w:szCs w:val="18"/>
              </w:rPr>
              <w:t>przekazywane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do MC w </w:t>
            </w:r>
            <w:r w:rsidR="00A236AE" w:rsidRPr="00AC40C8">
              <w:rPr>
                <w:rFonts w:cstheme="minorHAnsi"/>
                <w:bCs/>
                <w:sz w:val="18"/>
                <w:szCs w:val="18"/>
              </w:rPr>
              <w:t>rocznych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raportach z wyciągniętych danych dot. logów.</w:t>
            </w:r>
          </w:p>
          <w:p w14:paraId="12D46E6B" w14:textId="650B746D" w:rsidR="00B45550" w:rsidRPr="00AC40C8" w:rsidRDefault="00B45550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Ww. dane będą publikowane raz na </w:t>
            </w:r>
            <w:r w:rsidR="00A236AE" w:rsidRPr="00AC40C8">
              <w:rPr>
                <w:rFonts w:cstheme="minorHAnsi"/>
                <w:bCs/>
                <w:sz w:val="18"/>
                <w:szCs w:val="18"/>
              </w:rPr>
              <w:t>12 miesięcy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2013F" w:rsidRPr="00AC40C8">
              <w:rPr>
                <w:rFonts w:cstheme="minorHAnsi"/>
                <w:bCs/>
                <w:sz w:val="18"/>
                <w:szCs w:val="18"/>
              </w:rPr>
              <w:t xml:space="preserve">na </w:t>
            </w:r>
            <w:r w:rsidR="00347CBB" w:rsidRPr="00AC40C8">
              <w:rPr>
                <w:rFonts w:cstheme="minorHAnsi"/>
                <w:bCs/>
                <w:sz w:val="18"/>
                <w:szCs w:val="18"/>
              </w:rPr>
              <w:t xml:space="preserve">ww. </w:t>
            </w:r>
            <w:r w:rsidR="00E2013F" w:rsidRPr="00AC40C8">
              <w:rPr>
                <w:rFonts w:cstheme="minorHAnsi"/>
                <w:bCs/>
                <w:sz w:val="18"/>
                <w:szCs w:val="18"/>
              </w:rPr>
              <w:t>stronie MC</w:t>
            </w:r>
            <w:r w:rsidR="00347CBB" w:rsidRPr="00AC40C8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064F676" w14:textId="77777777" w:rsidR="00F212E6" w:rsidRPr="00AC40C8" w:rsidRDefault="00F212E6" w:rsidP="00EF44B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2254" w:rsidRPr="00AC40C8" w14:paraId="61D4EA07" w14:textId="77777777" w:rsidTr="00296FC0">
        <w:tc>
          <w:tcPr>
            <w:tcW w:w="562" w:type="dxa"/>
          </w:tcPr>
          <w:p w14:paraId="439CB989" w14:textId="77777777" w:rsidR="00F82254" w:rsidRPr="00AC40C8" w:rsidRDefault="00F82254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6E8683F3" w14:textId="77777777" w:rsidR="00F82254" w:rsidRPr="00AE1DE0" w:rsidRDefault="00F82254" w:rsidP="00EF44B5">
            <w:pPr>
              <w:rPr>
                <w:rFonts w:cstheme="minorHAnsi"/>
                <w:sz w:val="18"/>
                <w:szCs w:val="18"/>
              </w:rPr>
            </w:pPr>
            <w:r w:rsidRPr="00AE1DE0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7207" w:type="dxa"/>
          </w:tcPr>
          <w:p w14:paraId="20CE1212" w14:textId="6454C62B" w:rsidR="00DB1A4C" w:rsidRPr="00AE1DE0" w:rsidRDefault="00DB1A4C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W ramach przedmiotowego projektu powstały nowe rejestry jak Rejestr Danych Kontaktowych (RDK), Rejestr Dokumentów Paszportowych (RDP) oraz Rejestr Zastrzeżeń numerów PESEL</w:t>
            </w:r>
            <w:r w:rsidR="006201ED" w:rsidRPr="00AE1DE0">
              <w:rPr>
                <w:rFonts w:cstheme="minorHAnsi"/>
                <w:bCs/>
                <w:sz w:val="18"/>
                <w:szCs w:val="18"/>
              </w:rPr>
              <w:t xml:space="preserve"> (RZNP)</w:t>
            </w:r>
            <w:r w:rsidRPr="00AE1DE0">
              <w:rPr>
                <w:rFonts w:cstheme="minorHAnsi"/>
                <w:bCs/>
                <w:sz w:val="18"/>
                <w:szCs w:val="18"/>
              </w:rPr>
              <w:t xml:space="preserve">. 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 xml:space="preserve">Zbudowano Moduł powiadomień zintegrowany z RDK, RDP i RDP. </w:t>
            </w:r>
            <w:r w:rsidRPr="00AE1DE0">
              <w:rPr>
                <w:rFonts w:cstheme="minorHAnsi"/>
                <w:bCs/>
                <w:sz w:val="18"/>
                <w:szCs w:val="18"/>
              </w:rPr>
              <w:t xml:space="preserve">Dodatkowo w istniejących rejestrach prowadzono zmiany np. </w:t>
            </w:r>
            <w:proofErr w:type="spellStart"/>
            <w:r w:rsidRPr="00AE1DE0">
              <w:rPr>
                <w:rFonts w:cstheme="minorHAnsi"/>
                <w:bCs/>
                <w:sz w:val="18"/>
                <w:szCs w:val="18"/>
              </w:rPr>
              <w:t>Parentyzacja</w:t>
            </w:r>
            <w:proofErr w:type="spellEnd"/>
            <w:r w:rsidRPr="00AE1DE0">
              <w:rPr>
                <w:rFonts w:cstheme="minorHAnsi"/>
                <w:bCs/>
                <w:sz w:val="18"/>
                <w:szCs w:val="18"/>
              </w:rPr>
              <w:t xml:space="preserve"> w SRP,</w:t>
            </w:r>
            <w:r w:rsidR="006201ED" w:rsidRPr="00AE1DE0">
              <w:rPr>
                <w:rFonts w:cstheme="minorHAnsi"/>
                <w:bCs/>
                <w:sz w:val="18"/>
                <w:szCs w:val="18"/>
              </w:rPr>
              <w:t xml:space="preserve"> interfejs do zgłaszania niezgodności dla interesariuszy</w:t>
            </w:r>
            <w:r w:rsidRPr="00AE1DE0">
              <w:rPr>
                <w:rFonts w:cstheme="minorHAnsi"/>
                <w:bCs/>
                <w:sz w:val="18"/>
                <w:szCs w:val="18"/>
              </w:rPr>
              <w:t xml:space="preserve">, nowe e-usługi w Rejestrze Stanu Cywilnego (RSC), Rejestrze Dowodów Osobistych (RDO) oraz w Rejestrze PESEL. Powstało również wiele </w:t>
            </w:r>
            <w:proofErr w:type="spellStart"/>
            <w:r w:rsidRPr="00AE1DE0">
              <w:rPr>
                <w:rFonts w:cstheme="minorHAnsi"/>
                <w:bCs/>
                <w:sz w:val="18"/>
                <w:szCs w:val="18"/>
              </w:rPr>
              <w:t>eusług</w:t>
            </w:r>
            <w:proofErr w:type="spellEnd"/>
            <w:r w:rsidRPr="00AE1DE0">
              <w:rPr>
                <w:rFonts w:cstheme="minorHAnsi"/>
                <w:bCs/>
                <w:sz w:val="18"/>
                <w:szCs w:val="18"/>
              </w:rPr>
              <w:t xml:space="preserve"> dla obywateli oraz integracji z systemami zewnętrznymi (systemy UE SIS II czy systemy Policji KSIP).</w:t>
            </w:r>
          </w:p>
          <w:p w14:paraId="61FFD2F0" w14:textId="1C97F6E9" w:rsidR="00F212E6" w:rsidRPr="00AE1DE0" w:rsidRDefault="00DB1A4C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Podczas budowy e-usług wykorzystywane były w pełni istniejące już Rejestry Państwowe m.in. PESEL, RDO, RSC, BUSK, Źródło. Produkty projektu zostały zintegrowane w ramach ww. rejestrów, tak, aby poszerzać bazę gromadzonych danych oraz ulepszać komunikację polegającą na wymianie i aktualizacji tych danych.</w:t>
            </w:r>
          </w:p>
          <w:p w14:paraId="1F95E0D7" w14:textId="55524FF3" w:rsidR="006201ED" w:rsidRPr="00AE1DE0" w:rsidRDefault="006201ED" w:rsidP="006201ED">
            <w:p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Przeprowadzone 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>i</w:t>
            </w:r>
            <w:r w:rsidRPr="00AE1DE0">
              <w:rPr>
                <w:rFonts w:cstheme="minorHAnsi"/>
                <w:bCs/>
                <w:sz w:val="18"/>
                <w:szCs w:val="18"/>
              </w:rPr>
              <w:t>ntegracje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 xml:space="preserve"> z poszczególnymi rejestrami/systemami</w:t>
            </w:r>
            <w:r w:rsidRPr="00AE1DE0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1764D84F" w14:textId="77777777" w:rsidR="000D01B2" w:rsidRPr="00AE1DE0" w:rsidRDefault="000D01B2" w:rsidP="006201ED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73DA15A6" w14:textId="068035D5" w:rsidR="005826FE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 xml:space="preserve"> aplikacja Źródło</w:t>
            </w:r>
            <w:r w:rsidRPr="00AE1DE0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6239BC5D" w14:textId="0710942F" w:rsidR="006201ED" w:rsidRPr="00AE1DE0" w:rsidRDefault="005826FE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RDP - </w:t>
            </w:r>
            <w:r w:rsidR="006201ED" w:rsidRPr="00AE1DE0">
              <w:rPr>
                <w:rFonts w:cstheme="minorHAnsi"/>
                <w:bCs/>
                <w:sz w:val="18"/>
                <w:szCs w:val="18"/>
              </w:rPr>
              <w:t>PESEL</w:t>
            </w:r>
          </w:p>
          <w:p w14:paraId="17B44446" w14:textId="77777777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 RDO</w:t>
            </w:r>
          </w:p>
          <w:p w14:paraId="63659943" w14:textId="534D4C2F" w:rsidR="008C1AB2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- RSC</w:t>
            </w:r>
          </w:p>
          <w:p w14:paraId="30F9F03E" w14:textId="41E633C2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 SISII</w:t>
            </w:r>
          </w:p>
          <w:p w14:paraId="71E46A50" w14:textId="000A9706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RDP – Interpol </w:t>
            </w:r>
          </w:p>
          <w:p w14:paraId="450BA6AE" w14:textId="77777777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 KSI Policji</w:t>
            </w:r>
          </w:p>
          <w:p w14:paraId="1A58099C" w14:textId="7E693DA9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RDP – </w:t>
            </w:r>
            <w:r w:rsidR="00D80FDC" w:rsidRPr="00AE1DE0">
              <w:rPr>
                <w:rFonts w:cstheme="minorHAnsi"/>
                <w:bCs/>
                <w:sz w:val="18"/>
                <w:szCs w:val="18"/>
              </w:rPr>
              <w:t xml:space="preserve">serwis </w:t>
            </w:r>
            <w:r w:rsidRPr="00AE1DE0">
              <w:rPr>
                <w:rFonts w:cstheme="minorHAnsi"/>
                <w:bCs/>
                <w:sz w:val="18"/>
                <w:szCs w:val="18"/>
              </w:rPr>
              <w:t>mobywatel.gov.pl</w:t>
            </w:r>
          </w:p>
          <w:p w14:paraId="704D39D8" w14:textId="6BC2B105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RDP – </w:t>
            </w:r>
            <w:proofErr w:type="spellStart"/>
            <w:r w:rsidRPr="00AE1DE0">
              <w:rPr>
                <w:rFonts w:cstheme="minorHAnsi"/>
                <w:bCs/>
                <w:sz w:val="18"/>
                <w:szCs w:val="18"/>
              </w:rPr>
              <w:t>ePUAP</w:t>
            </w:r>
            <w:proofErr w:type="spellEnd"/>
          </w:p>
          <w:p w14:paraId="5BD8EDC9" w14:textId="2B7B124B" w:rsidR="005826FE" w:rsidRPr="00AE1DE0" w:rsidRDefault="005826FE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 ZIR</w:t>
            </w:r>
          </w:p>
          <w:p w14:paraId="7C403608" w14:textId="4A3F3A7D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RZNP – PESEL</w:t>
            </w:r>
          </w:p>
          <w:p w14:paraId="735F8D9E" w14:textId="77777777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RZNP</w:t>
            </w:r>
            <w:r w:rsidR="00CA7FBF" w:rsidRPr="00AE1D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>–</w:t>
            </w:r>
            <w:r w:rsidR="00CA7FBF" w:rsidRPr="00AE1D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>systemy banków, notariuszy, SKOK-ów, firm telekomunikacyjnych i pożyczkowych</w:t>
            </w:r>
          </w:p>
          <w:p w14:paraId="6BFB70CC" w14:textId="77777777" w:rsidR="005826FE" w:rsidRPr="00AE1DE0" w:rsidRDefault="005826FE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RZNP – aplikacja </w:t>
            </w:r>
            <w:proofErr w:type="spellStart"/>
            <w:r w:rsidRPr="00AE1DE0">
              <w:rPr>
                <w:rFonts w:cstheme="minorHAnsi"/>
                <w:bCs/>
                <w:sz w:val="18"/>
                <w:szCs w:val="18"/>
              </w:rPr>
              <w:t>mObywatel</w:t>
            </w:r>
            <w:proofErr w:type="spellEnd"/>
          </w:p>
          <w:p w14:paraId="1B58D9D3" w14:textId="4A33309A" w:rsidR="005826FE" w:rsidRPr="00AE1DE0" w:rsidRDefault="005826FE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RZNP – </w:t>
            </w:r>
            <w:r w:rsidR="00D80FDC" w:rsidRPr="00AE1DE0">
              <w:rPr>
                <w:rFonts w:cstheme="minorHAnsi"/>
                <w:bCs/>
                <w:sz w:val="18"/>
                <w:szCs w:val="18"/>
              </w:rPr>
              <w:t xml:space="preserve">serwis </w:t>
            </w:r>
            <w:r w:rsidRPr="00AE1DE0">
              <w:rPr>
                <w:rFonts w:cstheme="minorHAnsi"/>
                <w:bCs/>
                <w:sz w:val="18"/>
                <w:szCs w:val="18"/>
              </w:rPr>
              <w:t>mobywatel.gov.pl</w:t>
            </w:r>
          </w:p>
          <w:p w14:paraId="533176AE" w14:textId="757ADB98" w:rsidR="005826FE" w:rsidRPr="00AE1DE0" w:rsidRDefault="005826FE" w:rsidP="005826FE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RDK – aplikacja Źródło</w:t>
            </w:r>
          </w:p>
          <w:p w14:paraId="50A92942" w14:textId="77777777" w:rsidR="005826FE" w:rsidRPr="00AE1DE0" w:rsidRDefault="005826FE" w:rsidP="005826FE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RDK – PESEL</w:t>
            </w:r>
          </w:p>
          <w:p w14:paraId="5C88D59B" w14:textId="5EA6E2D0" w:rsidR="005826FE" w:rsidRDefault="005826FE" w:rsidP="005826FE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RDK – </w:t>
            </w:r>
            <w:r w:rsidR="00D80FDC" w:rsidRPr="00AE1DE0">
              <w:rPr>
                <w:rFonts w:cstheme="minorHAnsi"/>
                <w:bCs/>
                <w:sz w:val="18"/>
                <w:szCs w:val="18"/>
              </w:rPr>
              <w:t xml:space="preserve">serwis </w:t>
            </w:r>
            <w:r w:rsidRPr="00AE1DE0">
              <w:rPr>
                <w:rFonts w:cstheme="minorHAnsi"/>
                <w:bCs/>
                <w:sz w:val="18"/>
                <w:szCs w:val="18"/>
              </w:rPr>
              <w:t>mobywatel.gov.pl</w:t>
            </w:r>
          </w:p>
          <w:p w14:paraId="549A882F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7FDDEC78" w14:textId="205CC6C3" w:rsidR="000F7696" w:rsidRDefault="000F7696" w:rsidP="000F769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Diagram </w:t>
            </w:r>
            <w:r w:rsidRPr="00900BE7">
              <w:rPr>
                <w:rFonts w:cstheme="minorHAnsi"/>
                <w:bCs/>
                <w:sz w:val="18"/>
                <w:szCs w:val="18"/>
                <w:u w:val="single"/>
              </w:rPr>
              <w:t>planowanej</w:t>
            </w:r>
            <w:r>
              <w:rPr>
                <w:rFonts w:cstheme="minorHAnsi"/>
                <w:bCs/>
                <w:sz w:val="18"/>
                <w:szCs w:val="18"/>
              </w:rPr>
              <w:t xml:space="preserve"> integracji </w:t>
            </w:r>
            <w:r w:rsidRPr="00AE1DE0">
              <w:rPr>
                <w:rFonts w:cstheme="minorHAnsi"/>
                <w:sz w:val="18"/>
                <w:szCs w:val="18"/>
              </w:rPr>
              <w:t>wytworzony</w:t>
            </w:r>
            <w:r>
              <w:rPr>
                <w:rFonts w:cstheme="minorHAnsi"/>
                <w:sz w:val="18"/>
                <w:szCs w:val="18"/>
              </w:rPr>
              <w:t>ch</w:t>
            </w:r>
            <w:r w:rsidRPr="00AE1DE0">
              <w:rPr>
                <w:rFonts w:cstheme="minorHAnsi"/>
                <w:sz w:val="18"/>
                <w:szCs w:val="18"/>
              </w:rPr>
              <w:t xml:space="preserve"> system</w:t>
            </w:r>
            <w:r>
              <w:rPr>
                <w:rFonts w:cstheme="minorHAnsi"/>
                <w:sz w:val="18"/>
                <w:szCs w:val="18"/>
              </w:rPr>
              <w:t>ów</w:t>
            </w:r>
            <w:r w:rsidRPr="00AE1DE0">
              <w:rPr>
                <w:rFonts w:cstheme="minorHAnsi"/>
                <w:sz w:val="18"/>
                <w:szCs w:val="18"/>
              </w:rPr>
              <w:t xml:space="preserve"> w ramach realizacji projektu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E5ED88F" w14:textId="77777777" w:rsidR="00900BE7" w:rsidRDefault="00900BE7" w:rsidP="000F7696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4AB86D6B" w14:textId="66FB7E98" w:rsidR="001E5F13" w:rsidRDefault="00B957C2" w:rsidP="001E5F1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noProof/>
                <w:sz w:val="18"/>
                <w:szCs w:val="18"/>
              </w:rPr>
              <w:drawing>
                <wp:inline distT="0" distB="0" distL="0" distR="0" wp14:anchorId="59347BBD" wp14:editId="5774E99D">
                  <wp:extent cx="4439285" cy="2665730"/>
                  <wp:effectExtent l="0" t="0" r="0" b="1270"/>
                  <wp:docPr id="892504277" name="Obraz 1" descr="Obraz zawierający tekst, diagram, Plan, zrzut ekra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504277" name="Obraz 1" descr="Obraz zawierający tekst, diagram, Plan, zrzut ekranu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9285" cy="266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088052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4C31804B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64D735D1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2649437E" w14:textId="0F87D88C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Diagram </w:t>
            </w:r>
            <w:r w:rsidR="000F7696" w:rsidRPr="00900BE7">
              <w:rPr>
                <w:rFonts w:cstheme="minorHAnsi"/>
                <w:bCs/>
                <w:sz w:val="18"/>
                <w:szCs w:val="18"/>
                <w:u w:val="single"/>
              </w:rPr>
              <w:t>osiągniętej</w:t>
            </w:r>
            <w:r w:rsidR="000F7696">
              <w:rPr>
                <w:rFonts w:cstheme="minorHAnsi"/>
                <w:bCs/>
                <w:sz w:val="18"/>
                <w:szCs w:val="18"/>
              </w:rPr>
              <w:t xml:space="preserve"> integracji </w:t>
            </w:r>
            <w:r w:rsidR="000F7696" w:rsidRPr="00AE1DE0">
              <w:rPr>
                <w:rFonts w:cstheme="minorHAnsi"/>
                <w:sz w:val="18"/>
                <w:szCs w:val="18"/>
              </w:rPr>
              <w:t>wytworzony</w:t>
            </w:r>
            <w:r w:rsidR="000F7696">
              <w:rPr>
                <w:rFonts w:cstheme="minorHAnsi"/>
                <w:sz w:val="18"/>
                <w:szCs w:val="18"/>
              </w:rPr>
              <w:t>ch</w:t>
            </w:r>
            <w:r w:rsidR="000F7696" w:rsidRPr="00AE1DE0">
              <w:rPr>
                <w:rFonts w:cstheme="minorHAnsi"/>
                <w:sz w:val="18"/>
                <w:szCs w:val="18"/>
              </w:rPr>
              <w:t xml:space="preserve"> system</w:t>
            </w:r>
            <w:r w:rsidR="000F7696">
              <w:rPr>
                <w:rFonts w:cstheme="minorHAnsi"/>
                <w:sz w:val="18"/>
                <w:szCs w:val="18"/>
              </w:rPr>
              <w:t>ów</w:t>
            </w:r>
            <w:r w:rsidR="000F7696" w:rsidRPr="00AE1DE0">
              <w:rPr>
                <w:rFonts w:cstheme="minorHAnsi"/>
                <w:sz w:val="18"/>
                <w:szCs w:val="18"/>
              </w:rPr>
              <w:t xml:space="preserve"> w ramach realizacji projektu</w:t>
            </w:r>
            <w:r w:rsidR="000F7696">
              <w:rPr>
                <w:rFonts w:cstheme="minorHAnsi"/>
                <w:sz w:val="18"/>
                <w:szCs w:val="18"/>
              </w:rPr>
              <w:t>.</w:t>
            </w:r>
          </w:p>
          <w:p w14:paraId="4C30BC50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5AE75592" w14:textId="15AF0EE6" w:rsidR="005826FE" w:rsidRDefault="00EC0FE7" w:rsidP="005826FE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noProof/>
                <w:sz w:val="18"/>
                <w:szCs w:val="18"/>
              </w:rPr>
              <w:drawing>
                <wp:inline distT="0" distB="0" distL="0" distR="0" wp14:anchorId="77DB3A5C" wp14:editId="14911815">
                  <wp:extent cx="4439285" cy="2788920"/>
                  <wp:effectExtent l="0" t="0" r="0" b="0"/>
                  <wp:docPr id="143931292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312927" name="Obraz 143931292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9285" cy="278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8FAA9" w14:textId="74F1B671" w:rsidR="00B03B95" w:rsidRPr="00AE1DE0" w:rsidRDefault="00B03B95" w:rsidP="005826FE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C54F9" w:rsidRPr="00AC40C8" w14:paraId="039BBD43" w14:textId="77777777" w:rsidTr="00296FC0">
        <w:tc>
          <w:tcPr>
            <w:tcW w:w="562" w:type="dxa"/>
          </w:tcPr>
          <w:p w14:paraId="4022F711" w14:textId="77777777" w:rsidR="007C54F9" w:rsidRPr="00AC40C8" w:rsidRDefault="007C54F9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186D2FEE" w14:textId="77777777" w:rsidR="007C54F9" w:rsidRPr="00AC40C8" w:rsidRDefault="003B7BD6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7207" w:type="dxa"/>
          </w:tcPr>
          <w:p w14:paraId="69CC196F" w14:textId="5272538A" w:rsidR="000D28B8" w:rsidRPr="00AC40C8" w:rsidRDefault="000D28B8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Środki na utrzymanie produktów</w:t>
            </w:r>
            <w:r w:rsidR="0099755F" w:rsidRPr="00AC40C8">
              <w:rPr>
                <w:rFonts w:cstheme="minorHAnsi"/>
                <w:bCs/>
                <w:sz w:val="18"/>
                <w:szCs w:val="18"/>
              </w:rPr>
              <w:t xml:space="preserve"> i </w:t>
            </w:r>
            <w:r w:rsidRPr="00AC40C8">
              <w:rPr>
                <w:rFonts w:cstheme="minorHAnsi"/>
                <w:bCs/>
                <w:sz w:val="18"/>
                <w:szCs w:val="18"/>
              </w:rPr>
              <w:t>rezultatów projektu, po jego zakończeniu, zostaną zapewnione z budżetu Państwa.</w:t>
            </w:r>
          </w:p>
          <w:p w14:paraId="2FD46E64" w14:textId="30C983F0" w:rsidR="00F212E6" w:rsidRPr="00AC40C8" w:rsidRDefault="005826FE" w:rsidP="00EF44B5">
            <w:pPr>
              <w:rPr>
                <w:rFonts w:cstheme="minorHAnsi"/>
                <w:bCs/>
                <w:sz w:val="18"/>
                <w:szCs w:val="18"/>
                <w:highlight w:val="yellow"/>
              </w:rPr>
            </w:pPr>
            <w:r w:rsidRPr="005826FE">
              <w:rPr>
                <w:rFonts w:cstheme="minorHAnsi"/>
                <w:bCs/>
                <w:sz w:val="18"/>
                <w:szCs w:val="18"/>
              </w:rPr>
              <w:t>Wytworzone w ramach projektu produkty (rejestry i usługi) będą utrzymywane przez Centralny Ośrodek Informatyki w ramach zawartej umowy na realizację przez COI niektórych zadań Ministra Cyfryzacji</w:t>
            </w:r>
            <w:r w:rsidRPr="005826FE" w:rsidDel="005826FE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9D3D41" w:rsidRPr="00AC40C8" w14:paraId="3D83E060" w14:textId="77777777" w:rsidTr="00296FC0">
        <w:tc>
          <w:tcPr>
            <w:tcW w:w="562" w:type="dxa"/>
          </w:tcPr>
          <w:p w14:paraId="08B85908" w14:textId="77777777" w:rsidR="009D3D41" w:rsidRPr="00AC40C8" w:rsidRDefault="009D3D41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233C4965" w14:textId="77777777" w:rsidR="009D3D41" w:rsidRPr="00AC40C8" w:rsidRDefault="009D3D41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7207" w:type="dxa"/>
          </w:tcPr>
          <w:p w14:paraId="184C8B2C" w14:textId="78925546" w:rsidR="003D2677" w:rsidRPr="00AC40C8" w:rsidRDefault="007B28B6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Po raz pierwszy w historii realizacji projektów w M</w:t>
            </w:r>
            <w:r w:rsidR="00C872BA" w:rsidRPr="00AC40C8">
              <w:rPr>
                <w:rFonts w:cstheme="minorHAnsi"/>
                <w:bCs/>
                <w:sz w:val="18"/>
                <w:szCs w:val="18"/>
              </w:rPr>
              <w:t>inisterstwie Cyfryzacji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zostali powołan</w:t>
            </w:r>
            <w:r w:rsidR="00A411AA" w:rsidRPr="00AC40C8">
              <w:rPr>
                <w:rFonts w:cstheme="minorHAnsi"/>
                <w:bCs/>
                <w:sz w:val="18"/>
                <w:szCs w:val="18"/>
              </w:rPr>
              <w:t>i</w:t>
            </w:r>
            <w:r w:rsidR="00CB1B70" w:rsidRPr="00AC40C8">
              <w:rPr>
                <w:rFonts w:cstheme="minorHAnsi"/>
                <w:bCs/>
                <w:sz w:val="18"/>
                <w:szCs w:val="18"/>
              </w:rPr>
              <w:t>,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zgodnie ze zwinnym podejściem</w:t>
            </w:r>
            <w:r w:rsidR="00CB1B70" w:rsidRPr="00AC40C8">
              <w:rPr>
                <w:rFonts w:cstheme="minorHAnsi"/>
                <w:bCs/>
                <w:sz w:val="18"/>
                <w:szCs w:val="18"/>
              </w:rPr>
              <w:t>,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do realizacji projektów tzw. Product </w:t>
            </w:r>
            <w:proofErr w:type="spellStart"/>
            <w:r w:rsidRPr="00AC40C8">
              <w:rPr>
                <w:rFonts w:cstheme="minorHAnsi"/>
                <w:bCs/>
                <w:sz w:val="18"/>
                <w:szCs w:val="18"/>
              </w:rPr>
              <w:t>Ownerzy</w:t>
            </w:r>
            <w:proofErr w:type="spellEnd"/>
            <w:r w:rsidRPr="00AC40C8">
              <w:rPr>
                <w:rFonts w:cstheme="minorHAnsi"/>
                <w:bCs/>
                <w:sz w:val="18"/>
                <w:szCs w:val="18"/>
              </w:rPr>
              <w:t>. Dzięki temu podejściu</w:t>
            </w:r>
            <w:r w:rsidR="00040B02" w:rsidRPr="00AC40C8">
              <w:rPr>
                <w:rFonts w:cstheme="minorHAnsi"/>
                <w:bCs/>
                <w:sz w:val="18"/>
                <w:szCs w:val="18"/>
              </w:rPr>
              <w:t>,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zespół wytwórczy lepiej rozumiał cele projektu, perspektywę użytkownika i cele biznesowe. Do współpracy zostali zaproszeni interesariusze, którzy aktywnie uczestniczyli w definiowaniu wymagań. Dzięki temu wszystkie rejestry dostarczane w ramach projektu oraz usługi wdrażane były bez problemów i cieszyły się pozytywnym odbiorem ze strony użytkowników.</w:t>
            </w:r>
          </w:p>
          <w:p w14:paraId="5AD87817" w14:textId="07EBF9CB" w:rsidR="007B28B6" w:rsidRPr="00AC40C8" w:rsidRDefault="007B28B6" w:rsidP="00EF44B5">
            <w:pPr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</w:tbl>
    <w:p w14:paraId="07438A6F" w14:textId="77777777" w:rsidR="007A0A3D" w:rsidRPr="00AC40C8" w:rsidRDefault="007A0A3D" w:rsidP="00EF44B5">
      <w:pPr>
        <w:rPr>
          <w:rFonts w:cstheme="minorHAnsi"/>
          <w:sz w:val="18"/>
          <w:szCs w:val="18"/>
        </w:rPr>
      </w:pPr>
    </w:p>
    <w:sectPr w:rsidR="007A0A3D" w:rsidRPr="00AC4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95B08"/>
    <w:multiLevelType w:val="hybridMultilevel"/>
    <w:tmpl w:val="2B9C5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824078"/>
    <w:multiLevelType w:val="hybridMultilevel"/>
    <w:tmpl w:val="01847C1C"/>
    <w:lvl w:ilvl="0" w:tplc="D2D490B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20B0"/>
    <w:multiLevelType w:val="hybridMultilevel"/>
    <w:tmpl w:val="6FF8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7690D"/>
    <w:multiLevelType w:val="hybridMultilevel"/>
    <w:tmpl w:val="55CC0818"/>
    <w:lvl w:ilvl="0" w:tplc="D2D490B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243AF"/>
    <w:multiLevelType w:val="hybridMultilevel"/>
    <w:tmpl w:val="B40A6AE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828C3"/>
    <w:multiLevelType w:val="hybridMultilevel"/>
    <w:tmpl w:val="DAF8F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F0837"/>
    <w:multiLevelType w:val="hybridMultilevel"/>
    <w:tmpl w:val="34F2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14BC7"/>
    <w:multiLevelType w:val="hybridMultilevel"/>
    <w:tmpl w:val="CD0E1F48"/>
    <w:lvl w:ilvl="0" w:tplc="D2D490B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DF1"/>
    <w:multiLevelType w:val="hybridMultilevel"/>
    <w:tmpl w:val="B40A6AE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400309"/>
    <w:multiLevelType w:val="hybridMultilevel"/>
    <w:tmpl w:val="3D0449B4"/>
    <w:lvl w:ilvl="0" w:tplc="D2D490B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E7BEC"/>
    <w:multiLevelType w:val="hybridMultilevel"/>
    <w:tmpl w:val="ADDA3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225692"/>
    <w:multiLevelType w:val="hybridMultilevel"/>
    <w:tmpl w:val="E90C2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DA7ABB"/>
    <w:multiLevelType w:val="hybridMultilevel"/>
    <w:tmpl w:val="7514DD1C"/>
    <w:lvl w:ilvl="0" w:tplc="D2D490B6">
      <w:start w:val="1"/>
      <w:numFmt w:val="bullet"/>
      <w:lvlText w:val="-"/>
      <w:lvlJc w:val="left"/>
      <w:pPr>
        <w:ind w:left="75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996758"/>
    <w:multiLevelType w:val="hybridMultilevel"/>
    <w:tmpl w:val="8720580A"/>
    <w:lvl w:ilvl="0" w:tplc="9A5C4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94534">
    <w:abstractNumId w:val="3"/>
  </w:num>
  <w:num w:numId="2" w16cid:durableId="1767847108">
    <w:abstractNumId w:val="17"/>
  </w:num>
  <w:num w:numId="3" w16cid:durableId="1127242688">
    <w:abstractNumId w:val="1"/>
  </w:num>
  <w:num w:numId="4" w16cid:durableId="37973305">
    <w:abstractNumId w:val="21"/>
  </w:num>
  <w:num w:numId="5" w16cid:durableId="2130010094">
    <w:abstractNumId w:val="19"/>
  </w:num>
  <w:num w:numId="6" w16cid:durableId="335613568">
    <w:abstractNumId w:val="25"/>
  </w:num>
  <w:num w:numId="7" w16cid:durableId="1328629858">
    <w:abstractNumId w:val="14"/>
  </w:num>
  <w:num w:numId="8" w16cid:durableId="1601987724">
    <w:abstractNumId w:val="6"/>
  </w:num>
  <w:num w:numId="9" w16cid:durableId="1778796492">
    <w:abstractNumId w:val="15"/>
  </w:num>
  <w:num w:numId="10" w16cid:durableId="1129325899">
    <w:abstractNumId w:val="24"/>
  </w:num>
  <w:num w:numId="11" w16cid:durableId="467936471">
    <w:abstractNumId w:val="7"/>
  </w:num>
  <w:num w:numId="12" w16cid:durableId="2116168768">
    <w:abstractNumId w:val="12"/>
  </w:num>
  <w:num w:numId="13" w16cid:durableId="1826583693">
    <w:abstractNumId w:val="11"/>
  </w:num>
  <w:num w:numId="14" w16cid:durableId="1747218728">
    <w:abstractNumId w:val="4"/>
  </w:num>
  <w:num w:numId="15" w16cid:durableId="11297395">
    <w:abstractNumId w:val="5"/>
  </w:num>
  <w:num w:numId="16" w16cid:durableId="1979996810">
    <w:abstractNumId w:val="9"/>
  </w:num>
  <w:num w:numId="17" w16cid:durableId="1956252717">
    <w:abstractNumId w:val="26"/>
  </w:num>
  <w:num w:numId="18" w16cid:durableId="132020098">
    <w:abstractNumId w:val="18"/>
  </w:num>
  <w:num w:numId="19" w16cid:durableId="1122503375">
    <w:abstractNumId w:val="16"/>
  </w:num>
  <w:num w:numId="20" w16cid:durableId="1671372191">
    <w:abstractNumId w:val="23"/>
  </w:num>
  <w:num w:numId="21" w16cid:durableId="1426918186">
    <w:abstractNumId w:val="22"/>
  </w:num>
  <w:num w:numId="22" w16cid:durableId="899900382">
    <w:abstractNumId w:val="0"/>
  </w:num>
  <w:num w:numId="23" w16cid:durableId="1836451079">
    <w:abstractNumId w:val="10"/>
  </w:num>
  <w:num w:numId="24" w16cid:durableId="345716126">
    <w:abstractNumId w:val="13"/>
  </w:num>
  <w:num w:numId="25" w16cid:durableId="1488864440">
    <w:abstractNumId w:val="8"/>
  </w:num>
  <w:num w:numId="26" w16cid:durableId="933779868">
    <w:abstractNumId w:val="2"/>
  </w:num>
  <w:num w:numId="27" w16cid:durableId="10104514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33F8"/>
    <w:rsid w:val="0000524C"/>
    <w:rsid w:val="00010080"/>
    <w:rsid w:val="00030B04"/>
    <w:rsid w:val="00030B7B"/>
    <w:rsid w:val="000321CE"/>
    <w:rsid w:val="00034825"/>
    <w:rsid w:val="00036B88"/>
    <w:rsid w:val="00037415"/>
    <w:rsid w:val="00037975"/>
    <w:rsid w:val="00040B02"/>
    <w:rsid w:val="00046226"/>
    <w:rsid w:val="0005074E"/>
    <w:rsid w:val="00062260"/>
    <w:rsid w:val="00071895"/>
    <w:rsid w:val="00087400"/>
    <w:rsid w:val="000A026C"/>
    <w:rsid w:val="000A091A"/>
    <w:rsid w:val="000A2B0F"/>
    <w:rsid w:val="000A7D5A"/>
    <w:rsid w:val="000B130D"/>
    <w:rsid w:val="000B709B"/>
    <w:rsid w:val="000C2F13"/>
    <w:rsid w:val="000C5DD1"/>
    <w:rsid w:val="000D01B2"/>
    <w:rsid w:val="000D28B8"/>
    <w:rsid w:val="000D3CA9"/>
    <w:rsid w:val="000D4054"/>
    <w:rsid w:val="000D7100"/>
    <w:rsid w:val="000E0C6F"/>
    <w:rsid w:val="000E2D73"/>
    <w:rsid w:val="000E729E"/>
    <w:rsid w:val="000F117C"/>
    <w:rsid w:val="000F4211"/>
    <w:rsid w:val="000F4F6E"/>
    <w:rsid w:val="000F5A43"/>
    <w:rsid w:val="000F6F3B"/>
    <w:rsid w:val="000F7696"/>
    <w:rsid w:val="001001D9"/>
    <w:rsid w:val="00100B16"/>
    <w:rsid w:val="001035BD"/>
    <w:rsid w:val="00120AD0"/>
    <w:rsid w:val="00126F27"/>
    <w:rsid w:val="00130183"/>
    <w:rsid w:val="00134663"/>
    <w:rsid w:val="001455E8"/>
    <w:rsid w:val="00150D25"/>
    <w:rsid w:val="00152B59"/>
    <w:rsid w:val="001600BB"/>
    <w:rsid w:val="0016291B"/>
    <w:rsid w:val="001806EC"/>
    <w:rsid w:val="00181CBB"/>
    <w:rsid w:val="001A0D20"/>
    <w:rsid w:val="001A768D"/>
    <w:rsid w:val="001B0B33"/>
    <w:rsid w:val="001B338F"/>
    <w:rsid w:val="001C3136"/>
    <w:rsid w:val="001C4101"/>
    <w:rsid w:val="001C571B"/>
    <w:rsid w:val="001C611C"/>
    <w:rsid w:val="001C6D7D"/>
    <w:rsid w:val="001E1803"/>
    <w:rsid w:val="001E275B"/>
    <w:rsid w:val="001E5F13"/>
    <w:rsid w:val="001F0AC9"/>
    <w:rsid w:val="001F2CC2"/>
    <w:rsid w:val="00201397"/>
    <w:rsid w:val="00211207"/>
    <w:rsid w:val="00212EE7"/>
    <w:rsid w:val="0021582D"/>
    <w:rsid w:val="00216D23"/>
    <w:rsid w:val="00220036"/>
    <w:rsid w:val="002221AC"/>
    <w:rsid w:val="00225D61"/>
    <w:rsid w:val="00232E32"/>
    <w:rsid w:val="0024296C"/>
    <w:rsid w:val="0024474E"/>
    <w:rsid w:val="002450C4"/>
    <w:rsid w:val="0025405B"/>
    <w:rsid w:val="00280A8B"/>
    <w:rsid w:val="002825D4"/>
    <w:rsid w:val="00293444"/>
    <w:rsid w:val="00296A83"/>
    <w:rsid w:val="00296FC0"/>
    <w:rsid w:val="002A153C"/>
    <w:rsid w:val="002A728C"/>
    <w:rsid w:val="002A7E02"/>
    <w:rsid w:val="002C0222"/>
    <w:rsid w:val="002D2119"/>
    <w:rsid w:val="002D4E84"/>
    <w:rsid w:val="002D665C"/>
    <w:rsid w:val="002E01BC"/>
    <w:rsid w:val="002F14F4"/>
    <w:rsid w:val="002F58FC"/>
    <w:rsid w:val="002F5BB4"/>
    <w:rsid w:val="00302A0F"/>
    <w:rsid w:val="003055F5"/>
    <w:rsid w:val="00321D59"/>
    <w:rsid w:val="0032503E"/>
    <w:rsid w:val="00325E9C"/>
    <w:rsid w:val="00331CBC"/>
    <w:rsid w:val="00340B6E"/>
    <w:rsid w:val="00341DA8"/>
    <w:rsid w:val="00347CBB"/>
    <w:rsid w:val="003510B6"/>
    <w:rsid w:val="00352F62"/>
    <w:rsid w:val="00357191"/>
    <w:rsid w:val="00357410"/>
    <w:rsid w:val="00362A1A"/>
    <w:rsid w:val="00373CC6"/>
    <w:rsid w:val="00377301"/>
    <w:rsid w:val="00383129"/>
    <w:rsid w:val="00396F13"/>
    <w:rsid w:val="00397C4A"/>
    <w:rsid w:val="003A34A3"/>
    <w:rsid w:val="003A56A1"/>
    <w:rsid w:val="003B0D1A"/>
    <w:rsid w:val="003B107D"/>
    <w:rsid w:val="003B2E85"/>
    <w:rsid w:val="003B4C8C"/>
    <w:rsid w:val="003B7637"/>
    <w:rsid w:val="003B7BD6"/>
    <w:rsid w:val="003C7414"/>
    <w:rsid w:val="003D0A4F"/>
    <w:rsid w:val="003D2677"/>
    <w:rsid w:val="003D6FD1"/>
    <w:rsid w:val="003D7919"/>
    <w:rsid w:val="003E0622"/>
    <w:rsid w:val="003E32B6"/>
    <w:rsid w:val="003E5E7D"/>
    <w:rsid w:val="0040147C"/>
    <w:rsid w:val="004046DC"/>
    <w:rsid w:val="0040581A"/>
    <w:rsid w:val="0040641D"/>
    <w:rsid w:val="00413B1A"/>
    <w:rsid w:val="00414B1E"/>
    <w:rsid w:val="00420C0B"/>
    <w:rsid w:val="00424705"/>
    <w:rsid w:val="00425B3A"/>
    <w:rsid w:val="004302AD"/>
    <w:rsid w:val="004325A3"/>
    <w:rsid w:val="00435472"/>
    <w:rsid w:val="00435EFE"/>
    <w:rsid w:val="00436116"/>
    <w:rsid w:val="0043745D"/>
    <w:rsid w:val="00460C1C"/>
    <w:rsid w:val="00461732"/>
    <w:rsid w:val="004652ED"/>
    <w:rsid w:val="0047564D"/>
    <w:rsid w:val="004827E2"/>
    <w:rsid w:val="004908B5"/>
    <w:rsid w:val="004A3494"/>
    <w:rsid w:val="004B19FE"/>
    <w:rsid w:val="004C0F46"/>
    <w:rsid w:val="004D0837"/>
    <w:rsid w:val="004D0FB5"/>
    <w:rsid w:val="004D135D"/>
    <w:rsid w:val="004D39DD"/>
    <w:rsid w:val="004E34E6"/>
    <w:rsid w:val="004E43A0"/>
    <w:rsid w:val="004E48AB"/>
    <w:rsid w:val="004F4441"/>
    <w:rsid w:val="004F7BE2"/>
    <w:rsid w:val="00501510"/>
    <w:rsid w:val="00521DB8"/>
    <w:rsid w:val="00522D22"/>
    <w:rsid w:val="00523A49"/>
    <w:rsid w:val="00525332"/>
    <w:rsid w:val="00525FC6"/>
    <w:rsid w:val="00527F81"/>
    <w:rsid w:val="005306D2"/>
    <w:rsid w:val="00554C9E"/>
    <w:rsid w:val="00560EAC"/>
    <w:rsid w:val="0056140D"/>
    <w:rsid w:val="00566CF7"/>
    <w:rsid w:val="00581DF0"/>
    <w:rsid w:val="0058262E"/>
    <w:rsid w:val="005826FE"/>
    <w:rsid w:val="005932DF"/>
    <w:rsid w:val="005A4344"/>
    <w:rsid w:val="005A759C"/>
    <w:rsid w:val="005C25A5"/>
    <w:rsid w:val="005D4188"/>
    <w:rsid w:val="005D4F03"/>
    <w:rsid w:val="005D65A4"/>
    <w:rsid w:val="005E665D"/>
    <w:rsid w:val="005F5FEC"/>
    <w:rsid w:val="00600771"/>
    <w:rsid w:val="00601F96"/>
    <w:rsid w:val="00606F7F"/>
    <w:rsid w:val="00610597"/>
    <w:rsid w:val="00612A0D"/>
    <w:rsid w:val="00616498"/>
    <w:rsid w:val="00616523"/>
    <w:rsid w:val="006201ED"/>
    <w:rsid w:val="0062106C"/>
    <w:rsid w:val="006219C3"/>
    <w:rsid w:val="00622C52"/>
    <w:rsid w:val="00625B3A"/>
    <w:rsid w:val="00625D7C"/>
    <w:rsid w:val="00626E2B"/>
    <w:rsid w:val="00626E9A"/>
    <w:rsid w:val="006328C9"/>
    <w:rsid w:val="00632AA0"/>
    <w:rsid w:val="00633629"/>
    <w:rsid w:val="00643672"/>
    <w:rsid w:val="00646B73"/>
    <w:rsid w:val="00657E6B"/>
    <w:rsid w:val="00657ECD"/>
    <w:rsid w:val="00661870"/>
    <w:rsid w:val="00662163"/>
    <w:rsid w:val="00662D69"/>
    <w:rsid w:val="00672307"/>
    <w:rsid w:val="00681096"/>
    <w:rsid w:val="00682648"/>
    <w:rsid w:val="00687AFE"/>
    <w:rsid w:val="00690C8E"/>
    <w:rsid w:val="00691A2D"/>
    <w:rsid w:val="00695498"/>
    <w:rsid w:val="006A0C7F"/>
    <w:rsid w:val="006A23ED"/>
    <w:rsid w:val="006A62E9"/>
    <w:rsid w:val="006A799D"/>
    <w:rsid w:val="006B7454"/>
    <w:rsid w:val="006C78C2"/>
    <w:rsid w:val="006D7040"/>
    <w:rsid w:val="006D732F"/>
    <w:rsid w:val="006E3BF7"/>
    <w:rsid w:val="006E49A2"/>
    <w:rsid w:val="006F00FB"/>
    <w:rsid w:val="006F292E"/>
    <w:rsid w:val="006F2E84"/>
    <w:rsid w:val="006F44D4"/>
    <w:rsid w:val="00705DAC"/>
    <w:rsid w:val="00716201"/>
    <w:rsid w:val="007408A3"/>
    <w:rsid w:val="00743031"/>
    <w:rsid w:val="007437D9"/>
    <w:rsid w:val="007449CA"/>
    <w:rsid w:val="00746D7F"/>
    <w:rsid w:val="00750ADC"/>
    <w:rsid w:val="00773523"/>
    <w:rsid w:val="007771A3"/>
    <w:rsid w:val="00782193"/>
    <w:rsid w:val="0078283F"/>
    <w:rsid w:val="00782E44"/>
    <w:rsid w:val="007830B6"/>
    <w:rsid w:val="00790764"/>
    <w:rsid w:val="00790F7F"/>
    <w:rsid w:val="0079155F"/>
    <w:rsid w:val="00795ACB"/>
    <w:rsid w:val="007A0A3D"/>
    <w:rsid w:val="007A3755"/>
    <w:rsid w:val="007A37FF"/>
    <w:rsid w:val="007A498C"/>
    <w:rsid w:val="007B0B23"/>
    <w:rsid w:val="007B127F"/>
    <w:rsid w:val="007B20B4"/>
    <w:rsid w:val="007B28B6"/>
    <w:rsid w:val="007C0234"/>
    <w:rsid w:val="007C54F9"/>
    <w:rsid w:val="007C60FB"/>
    <w:rsid w:val="007E0787"/>
    <w:rsid w:val="007E2F1F"/>
    <w:rsid w:val="007E6098"/>
    <w:rsid w:val="007F2F27"/>
    <w:rsid w:val="007F63EF"/>
    <w:rsid w:val="007F78F5"/>
    <w:rsid w:val="008068FE"/>
    <w:rsid w:val="008074F8"/>
    <w:rsid w:val="00813FEF"/>
    <w:rsid w:val="00814C23"/>
    <w:rsid w:val="008213A6"/>
    <w:rsid w:val="0083234B"/>
    <w:rsid w:val="00851B0E"/>
    <w:rsid w:val="008549A6"/>
    <w:rsid w:val="008610DC"/>
    <w:rsid w:val="00862CF6"/>
    <w:rsid w:val="008632E4"/>
    <w:rsid w:val="00864633"/>
    <w:rsid w:val="0086525B"/>
    <w:rsid w:val="0086606E"/>
    <w:rsid w:val="0087285B"/>
    <w:rsid w:val="00875F22"/>
    <w:rsid w:val="00885FB0"/>
    <w:rsid w:val="00887EDB"/>
    <w:rsid w:val="00887EE5"/>
    <w:rsid w:val="008927DE"/>
    <w:rsid w:val="00895E1F"/>
    <w:rsid w:val="008A3FB8"/>
    <w:rsid w:val="008C1AB2"/>
    <w:rsid w:val="008D0911"/>
    <w:rsid w:val="008D3A3B"/>
    <w:rsid w:val="008D6DA7"/>
    <w:rsid w:val="008E0416"/>
    <w:rsid w:val="008E3595"/>
    <w:rsid w:val="008E526A"/>
    <w:rsid w:val="008F3A45"/>
    <w:rsid w:val="00900BE7"/>
    <w:rsid w:val="00901828"/>
    <w:rsid w:val="00905779"/>
    <w:rsid w:val="00920582"/>
    <w:rsid w:val="0092099A"/>
    <w:rsid w:val="00920CE8"/>
    <w:rsid w:val="00925C62"/>
    <w:rsid w:val="00925F03"/>
    <w:rsid w:val="009321F0"/>
    <w:rsid w:val="0093270E"/>
    <w:rsid w:val="009403C3"/>
    <w:rsid w:val="00941E9E"/>
    <w:rsid w:val="00956D81"/>
    <w:rsid w:val="00964067"/>
    <w:rsid w:val="00973AEC"/>
    <w:rsid w:val="0098035C"/>
    <w:rsid w:val="00982DC4"/>
    <w:rsid w:val="009902A4"/>
    <w:rsid w:val="00991B18"/>
    <w:rsid w:val="009927D3"/>
    <w:rsid w:val="0099456D"/>
    <w:rsid w:val="0099755F"/>
    <w:rsid w:val="009C50AD"/>
    <w:rsid w:val="009C6A69"/>
    <w:rsid w:val="009D180B"/>
    <w:rsid w:val="009D231A"/>
    <w:rsid w:val="009D3D41"/>
    <w:rsid w:val="009D5C5E"/>
    <w:rsid w:val="009E1398"/>
    <w:rsid w:val="009E4D6A"/>
    <w:rsid w:val="009E4F3D"/>
    <w:rsid w:val="009E66A9"/>
    <w:rsid w:val="00A12836"/>
    <w:rsid w:val="00A14943"/>
    <w:rsid w:val="00A1534B"/>
    <w:rsid w:val="00A236AE"/>
    <w:rsid w:val="00A334D4"/>
    <w:rsid w:val="00A34CE9"/>
    <w:rsid w:val="00A40F5D"/>
    <w:rsid w:val="00A411AA"/>
    <w:rsid w:val="00A522AB"/>
    <w:rsid w:val="00A52985"/>
    <w:rsid w:val="00A52ABC"/>
    <w:rsid w:val="00A6601B"/>
    <w:rsid w:val="00A678AB"/>
    <w:rsid w:val="00A710B2"/>
    <w:rsid w:val="00A8372D"/>
    <w:rsid w:val="00A83D66"/>
    <w:rsid w:val="00A853ED"/>
    <w:rsid w:val="00A9062F"/>
    <w:rsid w:val="00A94414"/>
    <w:rsid w:val="00A96E18"/>
    <w:rsid w:val="00AA1C73"/>
    <w:rsid w:val="00AA1FC9"/>
    <w:rsid w:val="00AA23C0"/>
    <w:rsid w:val="00AA68F6"/>
    <w:rsid w:val="00AA7738"/>
    <w:rsid w:val="00AB0719"/>
    <w:rsid w:val="00AB131C"/>
    <w:rsid w:val="00AB431F"/>
    <w:rsid w:val="00AB6FD7"/>
    <w:rsid w:val="00AC3717"/>
    <w:rsid w:val="00AC40C8"/>
    <w:rsid w:val="00AC4F05"/>
    <w:rsid w:val="00AE1DE0"/>
    <w:rsid w:val="00AE4EA9"/>
    <w:rsid w:val="00AF4AD6"/>
    <w:rsid w:val="00B03B95"/>
    <w:rsid w:val="00B15640"/>
    <w:rsid w:val="00B23519"/>
    <w:rsid w:val="00B27CAE"/>
    <w:rsid w:val="00B33C04"/>
    <w:rsid w:val="00B42542"/>
    <w:rsid w:val="00B45550"/>
    <w:rsid w:val="00B46FAB"/>
    <w:rsid w:val="00B47FF3"/>
    <w:rsid w:val="00B54EE8"/>
    <w:rsid w:val="00B57299"/>
    <w:rsid w:val="00B66B09"/>
    <w:rsid w:val="00B67889"/>
    <w:rsid w:val="00B7336A"/>
    <w:rsid w:val="00B80A4A"/>
    <w:rsid w:val="00B81D9A"/>
    <w:rsid w:val="00B87069"/>
    <w:rsid w:val="00B93735"/>
    <w:rsid w:val="00B957C2"/>
    <w:rsid w:val="00BA0BFF"/>
    <w:rsid w:val="00BB6218"/>
    <w:rsid w:val="00BC120E"/>
    <w:rsid w:val="00BC199B"/>
    <w:rsid w:val="00BC793C"/>
    <w:rsid w:val="00BD1534"/>
    <w:rsid w:val="00BD23E6"/>
    <w:rsid w:val="00C00846"/>
    <w:rsid w:val="00C02741"/>
    <w:rsid w:val="00C05EC6"/>
    <w:rsid w:val="00C05FCC"/>
    <w:rsid w:val="00C30321"/>
    <w:rsid w:val="00C333BB"/>
    <w:rsid w:val="00C37A3A"/>
    <w:rsid w:val="00C42446"/>
    <w:rsid w:val="00C458AA"/>
    <w:rsid w:val="00C509A6"/>
    <w:rsid w:val="00C5148F"/>
    <w:rsid w:val="00C546B0"/>
    <w:rsid w:val="00C56B53"/>
    <w:rsid w:val="00C677BC"/>
    <w:rsid w:val="00C67B9B"/>
    <w:rsid w:val="00C872BA"/>
    <w:rsid w:val="00C87A69"/>
    <w:rsid w:val="00C948E6"/>
    <w:rsid w:val="00CA425D"/>
    <w:rsid w:val="00CA60B6"/>
    <w:rsid w:val="00CA79E4"/>
    <w:rsid w:val="00CA7FBF"/>
    <w:rsid w:val="00CB1B70"/>
    <w:rsid w:val="00CB330F"/>
    <w:rsid w:val="00CC25D0"/>
    <w:rsid w:val="00CD626E"/>
    <w:rsid w:val="00CE39B0"/>
    <w:rsid w:val="00CF4111"/>
    <w:rsid w:val="00D01987"/>
    <w:rsid w:val="00D22A05"/>
    <w:rsid w:val="00D24088"/>
    <w:rsid w:val="00D2582C"/>
    <w:rsid w:val="00D3513B"/>
    <w:rsid w:val="00D37079"/>
    <w:rsid w:val="00D44C2E"/>
    <w:rsid w:val="00D548A1"/>
    <w:rsid w:val="00D5496F"/>
    <w:rsid w:val="00D54E95"/>
    <w:rsid w:val="00D5647B"/>
    <w:rsid w:val="00D635F0"/>
    <w:rsid w:val="00D652EC"/>
    <w:rsid w:val="00D65F79"/>
    <w:rsid w:val="00D669A0"/>
    <w:rsid w:val="00D750BF"/>
    <w:rsid w:val="00D75600"/>
    <w:rsid w:val="00D80FDC"/>
    <w:rsid w:val="00D83357"/>
    <w:rsid w:val="00D86B9F"/>
    <w:rsid w:val="00D91F86"/>
    <w:rsid w:val="00D94272"/>
    <w:rsid w:val="00D94B81"/>
    <w:rsid w:val="00DA429D"/>
    <w:rsid w:val="00DB11F9"/>
    <w:rsid w:val="00DB1A4C"/>
    <w:rsid w:val="00DB70A5"/>
    <w:rsid w:val="00DC3355"/>
    <w:rsid w:val="00DC7D45"/>
    <w:rsid w:val="00DD2028"/>
    <w:rsid w:val="00DD35CC"/>
    <w:rsid w:val="00DF267E"/>
    <w:rsid w:val="00DF5EFC"/>
    <w:rsid w:val="00E05092"/>
    <w:rsid w:val="00E076F1"/>
    <w:rsid w:val="00E161D1"/>
    <w:rsid w:val="00E2013F"/>
    <w:rsid w:val="00E2159D"/>
    <w:rsid w:val="00E23203"/>
    <w:rsid w:val="00E30008"/>
    <w:rsid w:val="00E31381"/>
    <w:rsid w:val="00E34D02"/>
    <w:rsid w:val="00E35CBD"/>
    <w:rsid w:val="00E52249"/>
    <w:rsid w:val="00E60410"/>
    <w:rsid w:val="00E63981"/>
    <w:rsid w:val="00E6424C"/>
    <w:rsid w:val="00E72810"/>
    <w:rsid w:val="00E800D7"/>
    <w:rsid w:val="00E8174D"/>
    <w:rsid w:val="00E938E9"/>
    <w:rsid w:val="00E94A76"/>
    <w:rsid w:val="00EB1D58"/>
    <w:rsid w:val="00EC0FE7"/>
    <w:rsid w:val="00EC762E"/>
    <w:rsid w:val="00ED62B0"/>
    <w:rsid w:val="00EE2044"/>
    <w:rsid w:val="00EE6CE1"/>
    <w:rsid w:val="00EF094D"/>
    <w:rsid w:val="00EF44B5"/>
    <w:rsid w:val="00EF67E1"/>
    <w:rsid w:val="00F03A35"/>
    <w:rsid w:val="00F12437"/>
    <w:rsid w:val="00F12FFF"/>
    <w:rsid w:val="00F14610"/>
    <w:rsid w:val="00F20D6F"/>
    <w:rsid w:val="00F212E6"/>
    <w:rsid w:val="00F2280E"/>
    <w:rsid w:val="00F22CDE"/>
    <w:rsid w:val="00F264A2"/>
    <w:rsid w:val="00F32CAA"/>
    <w:rsid w:val="00F34B32"/>
    <w:rsid w:val="00F4788F"/>
    <w:rsid w:val="00F47E91"/>
    <w:rsid w:val="00F62783"/>
    <w:rsid w:val="00F657D1"/>
    <w:rsid w:val="00F67972"/>
    <w:rsid w:val="00F741B3"/>
    <w:rsid w:val="00F82254"/>
    <w:rsid w:val="00F93966"/>
    <w:rsid w:val="00FA1448"/>
    <w:rsid w:val="00FA2C7F"/>
    <w:rsid w:val="00FB5329"/>
    <w:rsid w:val="00FB5D38"/>
    <w:rsid w:val="00FD074F"/>
    <w:rsid w:val="00FE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B02E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EA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2013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9C50AD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A236AE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0771"/>
    <w:rPr>
      <w:color w:val="605E5C"/>
      <w:shd w:val="clear" w:color="auto" w:fill="E1DFDD"/>
    </w:rPr>
  </w:style>
  <w:style w:type="character" w:customStyle="1" w:styleId="Other">
    <w:name w:val="Other_"/>
    <w:basedOn w:val="Domylnaczcionkaakapitu"/>
    <w:link w:val="Other0"/>
    <w:rsid w:val="000321CE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0321CE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0321CE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0321CE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0321CE"/>
  </w:style>
  <w:style w:type="paragraph" w:customStyle="1" w:styleId="Default">
    <w:name w:val="Default"/>
    <w:rsid w:val="00CC25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A0C7D-4160-4D52-9106-274935C8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8606</Words>
  <Characters>51640</Characters>
  <Application>Microsoft Office Word</Application>
  <DocSecurity>0</DocSecurity>
  <Lines>430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60126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Bauer Anna</cp:lastModifiedBy>
  <cp:revision>3</cp:revision>
  <cp:lastPrinted>2024-02-06T13:04:00Z</cp:lastPrinted>
  <dcterms:created xsi:type="dcterms:W3CDTF">2025-02-12T15:21:00Z</dcterms:created>
  <dcterms:modified xsi:type="dcterms:W3CDTF">2025-02-13T08:57:00Z</dcterms:modified>
</cp:coreProperties>
</file>